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0C29F" w14:textId="77777777"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2B874EA4" w14:textId="77777777"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534B0A61" wp14:editId="00DA01B6">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00E0AD3E"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4662D7D3"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58FE8B40" w14:textId="77777777" w:rsidR="00140DC9" w:rsidRPr="00DC4826" w:rsidRDefault="00140DC9" w:rsidP="00E6233C">
      <w:pPr>
        <w:spacing w:line="360" w:lineRule="auto"/>
        <w:ind w:right="-32"/>
        <w:rPr>
          <w:rFonts w:ascii="Calibri" w:hAnsi="Calibri"/>
          <w:color w:val="000000" w:themeColor="text1"/>
          <w:sz w:val="22"/>
          <w:lang w:val="en-IE"/>
        </w:rPr>
      </w:pPr>
    </w:p>
    <w:p w14:paraId="3830F423"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4912AD0B"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6C856007" w14:textId="77777777"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53C1CEFF" w14:textId="77777777"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4D2F008D" w14:textId="77777777"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1F34FAFD"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4E8D869D"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116AD503"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2672128C"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013E52B7" w14:textId="2D4274E6" w:rsidR="00602CCE" w:rsidRDefault="00332A35" w:rsidP="00E6233C">
            <w:pPr>
              <w:spacing w:line="360" w:lineRule="auto"/>
              <w:ind w:right="-32"/>
              <w:jc w:val="center"/>
              <w:rPr>
                <w:rFonts w:ascii="Calibri" w:hAnsi="Calibri"/>
                <w:b/>
                <w:spacing w:val="-2"/>
                <w:sz w:val="36"/>
                <w:szCs w:val="36"/>
              </w:rPr>
            </w:pPr>
            <w:r w:rsidRPr="00624A8E">
              <w:rPr>
                <w:rFonts w:ascii="Calibri" w:hAnsi="Calibri"/>
                <w:b/>
                <w:color w:val="000000" w:themeColor="text1"/>
                <w:spacing w:val="-2"/>
                <w:sz w:val="36"/>
                <w:szCs w:val="36"/>
                <w:lang w:val="en-IE"/>
              </w:rPr>
              <w:t xml:space="preserve"> </w:t>
            </w:r>
            <w:r w:rsidR="0024016D">
              <w:rPr>
                <w:rFonts w:ascii="Calibri" w:hAnsi="Calibri"/>
                <w:b/>
                <w:spacing w:val="-2"/>
                <w:sz w:val="36"/>
                <w:szCs w:val="36"/>
              </w:rPr>
              <w:t>Operations Support Engineer</w:t>
            </w:r>
          </w:p>
          <w:p w14:paraId="4EF7DF64" w14:textId="77777777"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7837D81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5A7E8E09" w14:textId="77777777" w:rsidR="00E6233C" w:rsidRPr="00DC4826" w:rsidRDefault="00E6233C" w:rsidP="00E6233C">
      <w:pPr>
        <w:pStyle w:val="BodyText"/>
        <w:spacing w:line="360" w:lineRule="auto"/>
        <w:ind w:right="-32"/>
        <w:rPr>
          <w:rFonts w:ascii="Calibri" w:hAnsi="Calibri"/>
          <w:i/>
          <w:color w:val="000000" w:themeColor="text1"/>
          <w:sz w:val="20"/>
          <w:lang w:val="en-IE"/>
        </w:rPr>
      </w:pPr>
    </w:p>
    <w:p w14:paraId="441BD2D9"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6AC4E5A4"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1EAAC395" w14:textId="5F28D329"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sidR="00872204" w:rsidRPr="00884499">
        <w:rPr>
          <w:rFonts w:ascii="Calibri" w:hAnsi="Calibri" w:cs="Arial"/>
          <w:b/>
          <w:smallCaps/>
          <w:lang w:val="en-IE"/>
        </w:rPr>
        <w:t>Careers@Nationaltransport.ie</w:t>
      </w:r>
      <w:r w:rsidR="00872204">
        <w:rPr>
          <w:rFonts w:ascii="Calibri" w:hAnsi="Calibri" w:cs="Arial"/>
          <w:b/>
          <w:smallCaps/>
          <w:color w:val="000000" w:themeColor="text1"/>
          <w:lang w:val="en-IE"/>
        </w:rPr>
        <w:t xml:space="preserve"> </w:t>
      </w:r>
    </w:p>
    <w:p w14:paraId="181E007A"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5204F786"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2398BA28"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52A4847"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3223AB07" w14:textId="77777777"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14:paraId="1D650037" w14:textId="77777777" w:rsidR="00D642E1" w:rsidRDefault="00D642E1" w:rsidP="00E6233C">
      <w:pPr>
        <w:spacing w:line="360" w:lineRule="auto"/>
        <w:ind w:right="-32"/>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798F4885" w14:textId="77777777" w:rsidTr="00884499">
        <w:trPr>
          <w:trHeight w:val="807"/>
          <w:jc w:val="center"/>
        </w:trPr>
        <w:tc>
          <w:tcPr>
            <w:tcW w:w="9508" w:type="dxa"/>
            <w:shd w:val="clear" w:color="auto" w:fill="7030A0"/>
            <w:vAlign w:val="center"/>
          </w:tcPr>
          <w:p w14:paraId="46C5FB32" w14:textId="133843EA" w:rsidR="006665E8" w:rsidRPr="00FE1BE8" w:rsidRDefault="0024016D" w:rsidP="00E6233C">
            <w:pPr>
              <w:tabs>
                <w:tab w:val="left" w:pos="-720"/>
              </w:tabs>
              <w:suppressAutoHyphens/>
              <w:spacing w:line="360" w:lineRule="auto"/>
              <w:ind w:right="-32"/>
              <w:jc w:val="center"/>
              <w:rPr>
                <w:rFonts w:ascii="Calibri" w:hAnsi="Calibri"/>
                <w:b/>
                <w:i/>
                <w:caps/>
                <w:color w:val="FFFFFF" w:themeColor="background1"/>
                <w:sz w:val="28"/>
                <w:szCs w:val="24"/>
              </w:rPr>
            </w:pPr>
            <w:r w:rsidRPr="00FE1BE8">
              <w:rPr>
                <w:rFonts w:ascii="Calibri" w:hAnsi="Calibri"/>
                <w:b/>
                <w:i/>
                <w:caps/>
                <w:color w:val="FFFFFF" w:themeColor="background1"/>
                <w:sz w:val="28"/>
                <w:szCs w:val="24"/>
              </w:rPr>
              <w:lastRenderedPageBreak/>
              <w:t>operations support engineer</w:t>
            </w:r>
          </w:p>
          <w:p w14:paraId="3442965D"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FE1BE8">
              <w:rPr>
                <w:rFonts w:ascii="Calibri" w:hAnsi="Calibri"/>
                <w:b/>
                <w:color w:val="FFFFFF" w:themeColor="background1"/>
                <w:spacing w:val="-2"/>
                <w:sz w:val="22"/>
              </w:rPr>
              <w:t xml:space="preserve">National Transport Authority </w:t>
            </w:r>
          </w:p>
        </w:tc>
      </w:tr>
    </w:tbl>
    <w:p w14:paraId="08DE1540" w14:textId="77777777"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4AE1E056" w14:textId="2D5E3A5F" w:rsidR="002E14C1" w:rsidRPr="00996B97" w:rsidRDefault="00140DC9" w:rsidP="00996B97">
      <w:pPr>
        <w:tabs>
          <w:tab w:val="left" w:pos="2835"/>
        </w:tabs>
        <w:jc w:val="both"/>
        <w:rPr>
          <w:rFonts w:ascii="Calibri" w:hAnsi="Calibri" w:cs="Arial"/>
          <w:bCs/>
          <w:color w:val="000000" w:themeColor="text1"/>
          <w:sz w:val="22"/>
          <w:szCs w:val="22"/>
        </w:rPr>
      </w:pPr>
      <w:r w:rsidRPr="00DC4826">
        <w:rPr>
          <w:rFonts w:ascii="Calibri" w:hAnsi="Calibri" w:cs="Arial"/>
          <w:b/>
          <w:bCs/>
          <w:color w:val="000000" w:themeColor="text1"/>
          <w:sz w:val="22"/>
          <w:szCs w:val="22"/>
        </w:rPr>
        <w:t>TITLE OF POSITION</w:t>
      </w:r>
      <w:r w:rsidR="00470974" w:rsidRPr="00996B97">
        <w:rPr>
          <w:rFonts w:ascii="Calibri" w:hAnsi="Calibri" w:cs="Arial"/>
          <w:b/>
          <w:bCs/>
          <w:color w:val="000000" w:themeColor="text1"/>
          <w:sz w:val="22"/>
          <w:szCs w:val="22"/>
        </w:rPr>
        <w:t>:</w:t>
      </w:r>
      <w:r w:rsidR="00470974" w:rsidRPr="00996B97">
        <w:rPr>
          <w:rFonts w:ascii="Calibri" w:hAnsi="Calibri" w:cs="Arial"/>
          <w:b/>
          <w:bCs/>
          <w:color w:val="000000" w:themeColor="text1"/>
          <w:sz w:val="22"/>
          <w:szCs w:val="22"/>
        </w:rPr>
        <w:tab/>
      </w:r>
      <w:r w:rsidR="00F60494">
        <w:rPr>
          <w:rFonts w:ascii="Calibri" w:hAnsi="Calibri" w:cs="Arial"/>
          <w:bCs/>
          <w:color w:val="000000" w:themeColor="text1"/>
          <w:sz w:val="22"/>
          <w:szCs w:val="22"/>
        </w:rPr>
        <w:t>Operations Support Engineer</w:t>
      </w:r>
      <w:r w:rsidR="00BA6627" w:rsidRPr="00996B97">
        <w:rPr>
          <w:rFonts w:ascii="Calibri" w:hAnsi="Calibri" w:cs="Arial"/>
          <w:bCs/>
          <w:color w:val="000000" w:themeColor="text1"/>
          <w:sz w:val="22"/>
          <w:szCs w:val="22"/>
        </w:rPr>
        <w:t xml:space="preserve">   </w:t>
      </w:r>
    </w:p>
    <w:p w14:paraId="566823E6" w14:textId="77777777" w:rsidR="00996B97" w:rsidRDefault="00996B97" w:rsidP="00996B97">
      <w:pPr>
        <w:tabs>
          <w:tab w:val="left" w:pos="2835"/>
        </w:tabs>
        <w:jc w:val="both"/>
        <w:rPr>
          <w:rFonts w:ascii="Calibri" w:hAnsi="Calibri" w:cs="Arial"/>
          <w:b/>
          <w:bCs/>
          <w:color w:val="000000" w:themeColor="text1"/>
          <w:sz w:val="22"/>
          <w:szCs w:val="22"/>
        </w:rPr>
      </w:pPr>
    </w:p>
    <w:p w14:paraId="74361487" w14:textId="7C7E1DE9" w:rsidR="00996B97" w:rsidRDefault="002E14C1" w:rsidP="00996B97">
      <w:pPr>
        <w:tabs>
          <w:tab w:val="left" w:pos="2835"/>
        </w:tabs>
        <w:jc w:val="both"/>
        <w:rPr>
          <w:rFonts w:ascii="Calibri" w:hAnsi="Calibri" w:cs="Arial"/>
          <w:b/>
          <w:bCs/>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sidR="006F4CF3" w:rsidRPr="00FE1BE8">
        <w:rPr>
          <w:rFonts w:ascii="Calibri" w:hAnsi="Calibri" w:cs="Calibri"/>
          <w:sz w:val="22"/>
        </w:rPr>
        <w:t>Quality Assurance Engineer</w:t>
      </w:r>
    </w:p>
    <w:p w14:paraId="59BE8769" w14:textId="77777777" w:rsidR="00140DC9" w:rsidRPr="00996B97" w:rsidRDefault="00BA6627" w:rsidP="00996B97">
      <w:pPr>
        <w:tabs>
          <w:tab w:val="left" w:pos="2835"/>
        </w:tabs>
        <w:jc w:val="both"/>
        <w:rPr>
          <w:rFonts w:ascii="Calibri" w:hAnsi="Calibri" w:cs="Arial"/>
          <w:b/>
          <w:bCs/>
          <w:color w:val="000000" w:themeColor="text1"/>
          <w:sz w:val="22"/>
          <w:szCs w:val="22"/>
        </w:rPr>
      </w:pPr>
      <w:r>
        <w:rPr>
          <w:rFonts w:ascii="Calibri" w:hAnsi="Calibri" w:cs="Arial"/>
          <w:b/>
          <w:bCs/>
          <w:color w:val="000000" w:themeColor="text1"/>
          <w:sz w:val="22"/>
          <w:szCs w:val="22"/>
        </w:rPr>
        <w:t xml:space="preserve"> </w:t>
      </w:r>
      <w:r w:rsidR="002E14C1">
        <w:rPr>
          <w:rFonts w:ascii="Calibri" w:hAnsi="Calibri" w:cs="Arial"/>
          <w:b/>
          <w:bCs/>
          <w:color w:val="000000" w:themeColor="text1"/>
          <w:sz w:val="22"/>
          <w:szCs w:val="22"/>
        </w:rPr>
        <w:tab/>
      </w:r>
      <w:r>
        <w:rPr>
          <w:rFonts w:ascii="Calibri" w:hAnsi="Calibri" w:cs="Arial"/>
          <w:b/>
          <w:bCs/>
          <w:color w:val="000000" w:themeColor="text1"/>
          <w:sz w:val="22"/>
          <w:szCs w:val="22"/>
        </w:rPr>
        <w:t xml:space="preserve">                                    </w:t>
      </w:r>
    </w:p>
    <w:p w14:paraId="7D5DB775" w14:textId="77777777" w:rsidR="00140DC9" w:rsidRPr="00996B97" w:rsidRDefault="00140DC9" w:rsidP="00B91FB3">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OFFICE</w:t>
      </w:r>
      <w:r w:rsidRPr="00996B97">
        <w:rPr>
          <w:rFonts w:ascii="Calibri" w:hAnsi="Calibri" w:cs="Arial"/>
          <w:b/>
          <w:bCs/>
          <w:color w:val="000000" w:themeColor="text1"/>
          <w:sz w:val="22"/>
          <w:szCs w:val="22"/>
        </w:rPr>
        <w:t>:</w:t>
      </w:r>
      <w:r w:rsidRPr="00996B97">
        <w:rPr>
          <w:rFonts w:ascii="Calibri" w:hAnsi="Calibri" w:cs="Arial"/>
          <w:b/>
          <w:bCs/>
          <w:color w:val="000000" w:themeColor="text1"/>
          <w:sz w:val="22"/>
          <w:szCs w:val="22"/>
        </w:rPr>
        <w:tab/>
      </w:r>
      <w:r w:rsidR="00E6233C" w:rsidRPr="00996B97">
        <w:rPr>
          <w:rFonts w:ascii="Calibri" w:hAnsi="Calibri" w:cs="Arial"/>
          <w:bCs/>
          <w:color w:val="000000" w:themeColor="text1"/>
          <w:sz w:val="22"/>
          <w:szCs w:val="22"/>
        </w:rPr>
        <w:t>National Transport Authority</w:t>
      </w:r>
    </w:p>
    <w:p w14:paraId="0F540E6D" w14:textId="77777777" w:rsidR="00996B97" w:rsidRPr="00996B97" w:rsidRDefault="00996B97" w:rsidP="00996B97">
      <w:pPr>
        <w:tabs>
          <w:tab w:val="left" w:pos="2835"/>
        </w:tabs>
        <w:jc w:val="both"/>
        <w:rPr>
          <w:rFonts w:ascii="Calibri" w:hAnsi="Calibri" w:cs="Arial"/>
          <w:b/>
          <w:bCs/>
          <w:color w:val="000000" w:themeColor="text1"/>
          <w:sz w:val="22"/>
          <w:szCs w:val="22"/>
        </w:rPr>
      </w:pPr>
    </w:p>
    <w:p w14:paraId="4BEDFD18" w14:textId="77777777"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041356EB"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w:t>
      </w:r>
      <w:bookmarkStart w:id="0" w:name="_GoBack"/>
      <w:bookmarkEnd w:id="0"/>
      <w:r w:rsidRPr="005E7F3F">
        <w:rPr>
          <w:rFonts w:ascii="Calibri" w:hAnsi="Calibri"/>
          <w:color w:val="000000" w:themeColor="text1"/>
          <w:sz w:val="22"/>
          <w:szCs w:val="22"/>
        </w:rPr>
        <w:t xml:space="preserve">ort Regulation Act 2009 and the Taxi Regulation Act 2013. </w:t>
      </w:r>
    </w:p>
    <w:p w14:paraId="74FA16A3"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39435DEE"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687750E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44674E70"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4A38F21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05ABEFD7"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301CC746"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5B159CCC"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672D2C2D" w14:textId="77777777" w:rsidR="00AA419C" w:rsidRDefault="00C47590" w:rsidP="00884499">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95671A">
        <w:rPr>
          <w:rFonts w:ascii="Calibri" w:hAnsi="Calibri" w:cs="Arial"/>
          <w:sz w:val="22"/>
          <w:szCs w:val="22"/>
          <w:lang w:val="en-IE" w:eastAsia="en-IE"/>
        </w:rPr>
        <w:t>+</w:t>
      </w:r>
      <w:r w:rsidRPr="002305BC">
        <w:rPr>
          <w:rFonts w:ascii="Calibri" w:hAnsi="Calibri" w:cs="Arial"/>
          <w:sz w:val="22"/>
          <w:szCs w:val="22"/>
          <w:lang w:val="en-IE" w:eastAsia="en-IE"/>
        </w:rPr>
        <w:t xml:space="preserve"> 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w:t>
      </w:r>
      <w:r w:rsidR="00CA49BD">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14:paraId="4B04B408" w14:textId="77777777" w:rsidR="005E7F3F" w:rsidRDefault="005E7F3F" w:rsidP="00884499">
      <w:pPr>
        <w:pStyle w:val="BodyText"/>
        <w:kinsoku w:val="0"/>
        <w:overflowPunct w:val="0"/>
        <w:spacing w:line="360" w:lineRule="auto"/>
        <w:ind w:right="-32"/>
        <w:jc w:val="both"/>
        <w:rPr>
          <w:rFonts w:ascii="Calibri" w:hAnsi="Calibri" w:cs="Arial"/>
          <w:sz w:val="22"/>
          <w:szCs w:val="22"/>
          <w:lang w:val="en-IE" w:eastAsia="en-IE"/>
        </w:rPr>
      </w:pPr>
    </w:p>
    <w:p w14:paraId="0E7B7026" w14:textId="77777777" w:rsidR="00AA419C" w:rsidRDefault="00AA419C" w:rsidP="00884499">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9"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308A2218" w14:textId="77777777" w:rsidR="00A56C9C" w:rsidRDefault="00A56C9C" w:rsidP="00884499">
      <w:pPr>
        <w:spacing w:line="360" w:lineRule="auto"/>
        <w:ind w:right="-32"/>
        <w:jc w:val="both"/>
        <w:rPr>
          <w:rFonts w:ascii="Calibri" w:hAnsi="Calibri" w:cs="Arial"/>
          <w:sz w:val="22"/>
          <w:szCs w:val="22"/>
          <w:lang w:val="en-IE" w:eastAsia="en-IE"/>
        </w:rPr>
      </w:pPr>
    </w:p>
    <w:p w14:paraId="55B625B5" w14:textId="563B04AA" w:rsidR="000F2387" w:rsidRDefault="00A56C9C" w:rsidP="00884499">
      <w:pPr>
        <w:spacing w:line="360" w:lineRule="auto"/>
        <w:ind w:right="-32"/>
        <w:jc w:val="both"/>
        <w:rPr>
          <w:rFonts w:asciiTheme="minorHAnsi" w:hAnsiTheme="minorHAnsi" w:cs="Arial"/>
          <w:sz w:val="22"/>
          <w:szCs w:val="22"/>
          <w:lang w:val="en-IE" w:eastAsia="en-IE"/>
        </w:rPr>
      </w:pPr>
      <w:r w:rsidRPr="00616D75">
        <w:rPr>
          <w:rFonts w:ascii="Calibri" w:hAnsi="Calibri" w:cs="Arial"/>
          <w:sz w:val="22"/>
          <w:szCs w:val="22"/>
          <w:lang w:val="en-IE" w:eastAsia="en-IE"/>
        </w:rPr>
        <w:t xml:space="preserve">The National Transport Authority wishes to recruit </w:t>
      </w:r>
      <w:r>
        <w:rPr>
          <w:rFonts w:ascii="Calibri" w:hAnsi="Calibri" w:cs="Arial"/>
          <w:sz w:val="22"/>
          <w:szCs w:val="22"/>
          <w:lang w:val="en-IE" w:eastAsia="en-IE"/>
        </w:rPr>
        <w:t xml:space="preserve">a suitably experienced and qualified individual for </w:t>
      </w:r>
      <w:r w:rsidRPr="00616D75">
        <w:rPr>
          <w:rFonts w:ascii="Calibri" w:hAnsi="Calibri" w:cs="Arial"/>
          <w:sz w:val="22"/>
          <w:szCs w:val="22"/>
          <w:lang w:val="en-IE" w:eastAsia="en-IE"/>
        </w:rPr>
        <w:t xml:space="preserve">the position of </w:t>
      </w:r>
      <w:r w:rsidR="00F71EAF">
        <w:rPr>
          <w:rFonts w:ascii="Calibri" w:hAnsi="Calibri" w:cs="Arial"/>
          <w:sz w:val="22"/>
          <w:szCs w:val="22"/>
          <w:lang w:val="en-IE" w:eastAsia="en-IE"/>
        </w:rPr>
        <w:t>Operations Support Engineer.</w:t>
      </w:r>
      <w:r w:rsidRPr="00616D75">
        <w:rPr>
          <w:rFonts w:ascii="Calibri" w:hAnsi="Calibri" w:cs="Arial"/>
          <w:sz w:val="22"/>
          <w:szCs w:val="22"/>
          <w:lang w:val="en-IE" w:eastAsia="en-IE"/>
        </w:rPr>
        <w:t xml:space="preserve"> </w:t>
      </w:r>
    </w:p>
    <w:p w14:paraId="5C4D8CF7" w14:textId="77777777" w:rsidR="00A142DF" w:rsidRDefault="00A142DF" w:rsidP="00884499">
      <w:pPr>
        <w:spacing w:line="360" w:lineRule="auto"/>
        <w:ind w:right="-32"/>
        <w:jc w:val="both"/>
        <w:rPr>
          <w:rFonts w:ascii="Calibri" w:hAnsi="Calibri" w:cs="Arial"/>
          <w:b/>
          <w:i/>
          <w:sz w:val="22"/>
          <w:szCs w:val="22"/>
          <w:u w:val="single"/>
          <w:lang w:val="en-IE" w:eastAsia="en-IE"/>
        </w:rPr>
      </w:pPr>
    </w:p>
    <w:p w14:paraId="717B66F8" w14:textId="77777777" w:rsidR="00F71EAF" w:rsidRPr="00192731" w:rsidRDefault="00F71EAF" w:rsidP="00884499">
      <w:pPr>
        <w:spacing w:line="360" w:lineRule="auto"/>
        <w:ind w:right="-32"/>
        <w:jc w:val="both"/>
        <w:rPr>
          <w:rFonts w:ascii="Calibri" w:hAnsi="Calibri" w:cs="Arial"/>
          <w:sz w:val="22"/>
          <w:szCs w:val="22"/>
          <w:lang w:eastAsia="en-IE"/>
        </w:rPr>
      </w:pPr>
      <w:r w:rsidRPr="00192731">
        <w:rPr>
          <w:rFonts w:ascii="Calibri" w:hAnsi="Calibri" w:cs="Arial"/>
          <w:b/>
          <w:i/>
          <w:sz w:val="22"/>
          <w:szCs w:val="22"/>
          <w:u w:val="single"/>
          <w:lang w:eastAsia="en-IE"/>
        </w:rPr>
        <w:t>DUTIES AND RESPONSIBILITIES:</w:t>
      </w:r>
    </w:p>
    <w:p w14:paraId="262A3141" w14:textId="2F19D71C" w:rsidR="00F71EAF" w:rsidRDefault="00F71EAF" w:rsidP="00884499">
      <w:pPr>
        <w:widowControl w:val="0"/>
        <w:kinsoku w:val="0"/>
        <w:overflowPunct w:val="0"/>
        <w:autoSpaceDE w:val="0"/>
        <w:autoSpaceDN w:val="0"/>
        <w:adjustRightInd w:val="0"/>
        <w:spacing w:line="360" w:lineRule="auto"/>
        <w:ind w:right="-32"/>
        <w:jc w:val="both"/>
        <w:rPr>
          <w:rFonts w:ascii="Calibri" w:hAnsi="Calibri" w:cs="Arial"/>
          <w:sz w:val="22"/>
          <w:szCs w:val="22"/>
          <w:lang w:eastAsia="en-IE"/>
        </w:rPr>
      </w:pPr>
      <w:r w:rsidRPr="00192731">
        <w:rPr>
          <w:rFonts w:ascii="Calibri" w:hAnsi="Calibri" w:cs="Arial"/>
          <w:sz w:val="22"/>
          <w:szCs w:val="22"/>
          <w:lang w:eastAsia="en-IE"/>
        </w:rPr>
        <w:t>The</w:t>
      </w:r>
      <w:r w:rsidR="00FE1BE8">
        <w:rPr>
          <w:rFonts w:ascii="Calibri" w:hAnsi="Calibri" w:cs="Arial"/>
          <w:sz w:val="22"/>
          <w:szCs w:val="22"/>
          <w:lang w:eastAsia="en-IE"/>
        </w:rPr>
        <w:t xml:space="preserve"> NTA’s</w:t>
      </w:r>
      <w:r w:rsidRPr="00192731">
        <w:rPr>
          <w:rFonts w:ascii="Calibri" w:hAnsi="Calibri" w:cs="Arial"/>
          <w:sz w:val="22"/>
          <w:szCs w:val="22"/>
          <w:lang w:eastAsia="en-IE"/>
        </w:rPr>
        <w:t xml:space="preserve"> Transport Technology </w:t>
      </w:r>
      <w:r w:rsidR="00FE1BE8">
        <w:rPr>
          <w:rFonts w:ascii="Calibri" w:hAnsi="Calibri" w:cs="Arial"/>
          <w:sz w:val="22"/>
          <w:szCs w:val="22"/>
          <w:lang w:eastAsia="en-IE"/>
        </w:rPr>
        <w:t>Directorate</w:t>
      </w:r>
      <w:r w:rsidR="00FE1BE8" w:rsidRPr="00192731">
        <w:rPr>
          <w:rFonts w:ascii="Calibri" w:hAnsi="Calibri" w:cs="Arial"/>
          <w:sz w:val="22"/>
          <w:szCs w:val="22"/>
          <w:lang w:eastAsia="en-IE"/>
        </w:rPr>
        <w:t xml:space="preserve"> </w:t>
      </w:r>
      <w:r w:rsidRPr="00192731">
        <w:rPr>
          <w:rFonts w:ascii="Calibri" w:hAnsi="Calibri" w:cs="Arial"/>
          <w:sz w:val="22"/>
          <w:szCs w:val="22"/>
          <w:lang w:eastAsia="en-IE"/>
        </w:rPr>
        <w:t>is responsible for delivering and operating best in class technology solutions to support Transport Operators to deliver effective and efficient transport services to the public. To this end, the department is procuring and implementing solutions in the area of Real Time Passenger Information (RTPI) systems (On-Street Displays, the National Journey Planner and Real time Ireland app), a new Automatic Vehicle Location (AVL) system t</w:t>
      </w:r>
      <w:r w:rsidR="00FE1BE8">
        <w:rPr>
          <w:rFonts w:ascii="Calibri" w:hAnsi="Calibri" w:cs="Arial"/>
          <w:sz w:val="22"/>
          <w:szCs w:val="22"/>
          <w:lang w:eastAsia="en-IE"/>
        </w:rPr>
        <w:t>o</w:t>
      </w:r>
      <w:r w:rsidRPr="00192731">
        <w:rPr>
          <w:rFonts w:ascii="Calibri" w:hAnsi="Calibri" w:cs="Arial"/>
          <w:sz w:val="22"/>
          <w:szCs w:val="22"/>
          <w:lang w:eastAsia="en-IE"/>
        </w:rPr>
        <w:t xml:space="preserve"> enable Operators to plan, track and manage bus services all over the country and the national integrated transport ticketing solution, i.e. the Leap Card System. An exciting project is underway to replace this latter system with a state-of-the-art Next Generation Ticketing (NGT) solution</w:t>
      </w:r>
      <w:r w:rsidR="00FE1BE8">
        <w:rPr>
          <w:rFonts w:ascii="Calibri" w:hAnsi="Calibri" w:cs="Arial"/>
          <w:sz w:val="22"/>
          <w:szCs w:val="22"/>
          <w:lang w:eastAsia="en-IE"/>
        </w:rPr>
        <w:t xml:space="preserve"> and is</w:t>
      </w:r>
      <w:r w:rsidRPr="00192731">
        <w:rPr>
          <w:rFonts w:ascii="Calibri" w:hAnsi="Calibri" w:cs="Arial"/>
          <w:sz w:val="22"/>
          <w:szCs w:val="22"/>
          <w:lang w:eastAsia="en-IE"/>
        </w:rPr>
        <w:t xml:space="preserve"> currently being tendered. </w:t>
      </w:r>
    </w:p>
    <w:p w14:paraId="044A328F" w14:textId="77777777" w:rsidR="006F4CF3" w:rsidRPr="00192731" w:rsidRDefault="006F4CF3" w:rsidP="00884499">
      <w:pPr>
        <w:widowControl w:val="0"/>
        <w:kinsoku w:val="0"/>
        <w:overflowPunct w:val="0"/>
        <w:autoSpaceDE w:val="0"/>
        <w:autoSpaceDN w:val="0"/>
        <w:adjustRightInd w:val="0"/>
        <w:spacing w:line="360" w:lineRule="auto"/>
        <w:ind w:right="-32"/>
        <w:jc w:val="both"/>
        <w:rPr>
          <w:rFonts w:ascii="Calibri" w:hAnsi="Calibri" w:cs="Arial"/>
          <w:sz w:val="22"/>
          <w:szCs w:val="22"/>
          <w:lang w:eastAsia="en-IE"/>
        </w:rPr>
      </w:pPr>
    </w:p>
    <w:p w14:paraId="3BB05983" w14:textId="77777777" w:rsidR="00F71EAF" w:rsidRPr="00192731" w:rsidRDefault="00F71EAF" w:rsidP="00884499">
      <w:pPr>
        <w:widowControl w:val="0"/>
        <w:kinsoku w:val="0"/>
        <w:overflowPunct w:val="0"/>
        <w:autoSpaceDE w:val="0"/>
        <w:autoSpaceDN w:val="0"/>
        <w:adjustRightInd w:val="0"/>
        <w:spacing w:line="360" w:lineRule="auto"/>
        <w:ind w:right="-32"/>
        <w:jc w:val="both"/>
        <w:rPr>
          <w:rFonts w:ascii="Calibri" w:hAnsi="Calibri"/>
          <w:sz w:val="22"/>
          <w:szCs w:val="22"/>
        </w:rPr>
      </w:pPr>
      <w:r w:rsidRPr="00192731">
        <w:rPr>
          <w:rFonts w:ascii="Calibri" w:hAnsi="Calibri"/>
          <w:sz w:val="22"/>
          <w:szCs w:val="22"/>
        </w:rPr>
        <w:t>The successful candidate will possess excellent oral and written communications skills and will be motivated, ambitious and enthusiastic with ‘can-do’ philosophy. This role requires a flexible and adaptable ‘all-rounder’ with the ability to navigate from both a technical and business perspective.</w:t>
      </w:r>
    </w:p>
    <w:p w14:paraId="7766DAB1" w14:textId="77777777" w:rsidR="00F71EAF" w:rsidRPr="00FE1BE8" w:rsidRDefault="00F71EAF" w:rsidP="00884499">
      <w:pPr>
        <w:shd w:val="clear" w:color="auto" w:fill="FFFFFF"/>
        <w:spacing w:after="120" w:line="360" w:lineRule="auto"/>
        <w:rPr>
          <w:rFonts w:cstheme="minorHAnsi"/>
          <w:color w:val="000000"/>
          <w:lang w:eastAsia="en-IE"/>
        </w:rPr>
      </w:pPr>
    </w:p>
    <w:p w14:paraId="083A65F3" w14:textId="24E8D1FA" w:rsidR="00F71EAF" w:rsidRPr="00884499" w:rsidRDefault="00FE1BE8" w:rsidP="00884499">
      <w:pPr>
        <w:shd w:val="clear" w:color="auto" w:fill="FFFFFF"/>
        <w:spacing w:after="120" w:line="360" w:lineRule="auto"/>
        <w:rPr>
          <w:rFonts w:ascii="Calibri" w:hAnsi="Calibri" w:cs="Calibri"/>
          <w:sz w:val="22"/>
        </w:rPr>
      </w:pPr>
      <w:r w:rsidRPr="00FE1BE8">
        <w:rPr>
          <w:rFonts w:ascii="Calibri" w:hAnsi="Calibri" w:cs="Calibri"/>
          <w:color w:val="000000"/>
          <w:sz w:val="22"/>
          <w:lang w:eastAsia="en-IE"/>
        </w:rPr>
        <w:t>Key responsibilities associated with this role include:</w:t>
      </w:r>
    </w:p>
    <w:p w14:paraId="4365D13A" w14:textId="38768E85" w:rsidR="00F71EAF" w:rsidRPr="00400659" w:rsidRDefault="006F4CF3" w:rsidP="00884499">
      <w:pPr>
        <w:pStyle w:val="ListParagraph"/>
        <w:numPr>
          <w:ilvl w:val="0"/>
          <w:numId w:val="46"/>
        </w:numPr>
        <w:spacing w:line="360" w:lineRule="auto"/>
        <w:rPr>
          <w:rFonts w:ascii="Calibri" w:hAnsi="Calibri"/>
          <w:sz w:val="22"/>
          <w:lang w:val="en-IE"/>
        </w:rPr>
      </w:pPr>
      <w:r>
        <w:rPr>
          <w:rFonts w:ascii="Calibri" w:hAnsi="Calibri"/>
          <w:sz w:val="22"/>
          <w:lang w:val="en-IE"/>
        </w:rPr>
        <w:t>W</w:t>
      </w:r>
      <w:r w:rsidR="00F71EAF" w:rsidRPr="00470785">
        <w:rPr>
          <w:rFonts w:ascii="Calibri" w:hAnsi="Calibri"/>
          <w:sz w:val="22"/>
          <w:lang w:val="en-IE"/>
        </w:rPr>
        <w:t xml:space="preserve">ork with the Quality Assurance Engineer </w:t>
      </w:r>
      <w:r w:rsidR="00F71EAF" w:rsidRPr="00400659">
        <w:rPr>
          <w:rFonts w:ascii="Calibri" w:hAnsi="Calibri"/>
          <w:sz w:val="22"/>
          <w:lang w:val="en-IE"/>
        </w:rPr>
        <w:t xml:space="preserve">to ensure </w:t>
      </w:r>
      <w:r w:rsidR="00F71EAF">
        <w:rPr>
          <w:rFonts w:ascii="Calibri" w:hAnsi="Calibri"/>
          <w:sz w:val="22"/>
          <w:lang w:val="en-IE"/>
        </w:rPr>
        <w:t>reliable systems operation</w:t>
      </w:r>
      <w:r w:rsidR="00F71EAF" w:rsidRPr="00400659">
        <w:rPr>
          <w:rFonts w:ascii="Calibri" w:hAnsi="Calibri"/>
          <w:sz w:val="22"/>
          <w:lang w:val="en-IE"/>
        </w:rPr>
        <w:t xml:space="preserve">. The </w:t>
      </w:r>
      <w:r w:rsidR="00F71EAF">
        <w:rPr>
          <w:rFonts w:ascii="Calibri" w:hAnsi="Calibri"/>
          <w:sz w:val="22"/>
          <w:lang w:val="en-IE"/>
        </w:rPr>
        <w:t>systems</w:t>
      </w:r>
      <w:r w:rsidR="00F71EAF" w:rsidRPr="00400659">
        <w:rPr>
          <w:rFonts w:ascii="Calibri" w:hAnsi="Calibri"/>
          <w:sz w:val="22"/>
          <w:lang w:val="en-IE"/>
        </w:rPr>
        <w:t xml:space="preserve"> currently include (but are not limited to):</w:t>
      </w:r>
    </w:p>
    <w:p w14:paraId="34186F85" w14:textId="77777777" w:rsidR="00F71EAF" w:rsidRPr="00400659" w:rsidRDefault="00F71EAF" w:rsidP="00884499">
      <w:pPr>
        <w:pStyle w:val="ListParagraph"/>
        <w:numPr>
          <w:ilvl w:val="1"/>
          <w:numId w:val="46"/>
        </w:numPr>
        <w:spacing w:line="360" w:lineRule="auto"/>
        <w:ind w:left="851" w:hanging="284"/>
        <w:rPr>
          <w:rFonts w:ascii="Calibri" w:hAnsi="Calibri"/>
          <w:sz w:val="22"/>
          <w:lang w:val="en-IE"/>
        </w:rPr>
      </w:pPr>
      <w:r w:rsidRPr="00400659">
        <w:rPr>
          <w:rFonts w:ascii="Calibri" w:hAnsi="Calibri"/>
          <w:sz w:val="22"/>
          <w:lang w:val="en-IE"/>
        </w:rPr>
        <w:t>Automatic Vehicle Location (AVL)</w:t>
      </w:r>
      <w:r>
        <w:rPr>
          <w:rFonts w:ascii="Calibri" w:hAnsi="Calibri"/>
          <w:sz w:val="22"/>
          <w:lang w:val="en-IE"/>
        </w:rPr>
        <w:t xml:space="preserve"> Systems</w:t>
      </w:r>
      <w:r w:rsidRPr="00400659">
        <w:rPr>
          <w:rFonts w:ascii="Calibri" w:hAnsi="Calibri"/>
          <w:sz w:val="22"/>
          <w:lang w:val="en-IE"/>
        </w:rPr>
        <w:t xml:space="preserve"> </w:t>
      </w:r>
      <w:r>
        <w:rPr>
          <w:rFonts w:ascii="Calibri" w:hAnsi="Calibri"/>
          <w:sz w:val="22"/>
          <w:lang w:val="en-IE"/>
        </w:rPr>
        <w:t>–</w:t>
      </w:r>
      <w:r w:rsidRPr="00400659">
        <w:rPr>
          <w:rFonts w:ascii="Calibri" w:hAnsi="Calibri"/>
          <w:sz w:val="22"/>
          <w:lang w:val="en-IE"/>
        </w:rPr>
        <w:t xml:space="preserve"> which includes on-vehicle equipment and central service control and operational reporting systems. </w:t>
      </w:r>
    </w:p>
    <w:p w14:paraId="287B05CD" w14:textId="77777777" w:rsidR="00F71EAF" w:rsidRPr="00400659" w:rsidRDefault="00F71EAF" w:rsidP="00884499">
      <w:pPr>
        <w:pStyle w:val="ListParagraph"/>
        <w:numPr>
          <w:ilvl w:val="1"/>
          <w:numId w:val="46"/>
        </w:numPr>
        <w:spacing w:line="360" w:lineRule="auto"/>
        <w:ind w:left="851" w:hanging="284"/>
        <w:rPr>
          <w:rFonts w:ascii="Calibri" w:hAnsi="Calibri"/>
          <w:sz w:val="22"/>
          <w:lang w:val="en-IE"/>
        </w:rPr>
      </w:pPr>
      <w:r w:rsidRPr="00400659">
        <w:rPr>
          <w:rFonts w:ascii="Calibri" w:hAnsi="Calibri"/>
          <w:sz w:val="22"/>
          <w:lang w:val="en-IE"/>
        </w:rPr>
        <w:t>Ticketing Systems – On-vehicle, central back-office systems and operational reporting functions.</w:t>
      </w:r>
    </w:p>
    <w:p w14:paraId="129A6410" w14:textId="77777777" w:rsidR="00F71EAF" w:rsidRPr="00400659" w:rsidRDefault="00F71EAF" w:rsidP="00884499">
      <w:pPr>
        <w:pStyle w:val="ListParagraph"/>
        <w:numPr>
          <w:ilvl w:val="1"/>
          <w:numId w:val="46"/>
        </w:numPr>
        <w:spacing w:line="360" w:lineRule="auto"/>
        <w:ind w:left="851" w:hanging="284"/>
        <w:rPr>
          <w:rFonts w:ascii="Calibri" w:hAnsi="Calibri"/>
          <w:sz w:val="22"/>
          <w:lang w:val="en-IE"/>
        </w:rPr>
      </w:pPr>
      <w:r w:rsidRPr="00400659">
        <w:rPr>
          <w:rFonts w:ascii="Calibri" w:hAnsi="Calibri"/>
          <w:sz w:val="22"/>
          <w:lang w:val="en-IE"/>
        </w:rPr>
        <w:t>Planning System</w:t>
      </w:r>
      <w:r>
        <w:rPr>
          <w:rFonts w:ascii="Calibri" w:hAnsi="Calibri"/>
          <w:sz w:val="22"/>
          <w:lang w:val="en-IE"/>
        </w:rPr>
        <w:t>s</w:t>
      </w:r>
      <w:r w:rsidRPr="00400659">
        <w:rPr>
          <w:rFonts w:ascii="Calibri" w:hAnsi="Calibri"/>
          <w:sz w:val="22"/>
          <w:lang w:val="en-IE"/>
        </w:rPr>
        <w:t xml:space="preserve"> </w:t>
      </w:r>
      <w:r>
        <w:rPr>
          <w:rFonts w:ascii="Calibri" w:hAnsi="Calibri"/>
          <w:sz w:val="22"/>
          <w:lang w:val="en-IE"/>
        </w:rPr>
        <w:t xml:space="preserve">– </w:t>
      </w:r>
      <w:r w:rsidRPr="00400659">
        <w:rPr>
          <w:rFonts w:ascii="Calibri" w:hAnsi="Calibri"/>
          <w:sz w:val="22"/>
          <w:lang w:val="en-IE"/>
        </w:rPr>
        <w:t>including the schedule interfacing to and from transport (bus) operators.</w:t>
      </w:r>
    </w:p>
    <w:p w14:paraId="47FD8471" w14:textId="77777777" w:rsidR="00F71EAF" w:rsidRPr="00400659" w:rsidRDefault="00F71EAF" w:rsidP="00884499">
      <w:pPr>
        <w:pStyle w:val="ListParagraph"/>
        <w:numPr>
          <w:ilvl w:val="1"/>
          <w:numId w:val="46"/>
        </w:numPr>
        <w:spacing w:line="360" w:lineRule="auto"/>
        <w:ind w:left="851" w:hanging="284"/>
        <w:rPr>
          <w:rFonts w:ascii="Calibri" w:hAnsi="Calibri"/>
          <w:sz w:val="22"/>
          <w:lang w:val="en-IE"/>
        </w:rPr>
      </w:pPr>
      <w:r w:rsidRPr="00400659">
        <w:rPr>
          <w:rFonts w:ascii="Calibri" w:hAnsi="Calibri"/>
          <w:sz w:val="22"/>
          <w:lang w:val="en-IE"/>
        </w:rPr>
        <w:t>Real-Time Passenger Information (RTPI) systems and channels (as currently anticipated by a forthcoming Travel Information Systems (TIS) procurement).</w:t>
      </w:r>
    </w:p>
    <w:p w14:paraId="63CEB997" w14:textId="77777777" w:rsidR="00F71EAF" w:rsidRPr="00400659" w:rsidRDefault="00F71EAF" w:rsidP="00884499">
      <w:pPr>
        <w:pStyle w:val="ListParagraph"/>
        <w:numPr>
          <w:ilvl w:val="1"/>
          <w:numId w:val="46"/>
        </w:numPr>
        <w:spacing w:line="360" w:lineRule="auto"/>
        <w:ind w:left="851" w:hanging="284"/>
        <w:rPr>
          <w:rFonts w:ascii="Calibri" w:hAnsi="Calibri"/>
          <w:sz w:val="22"/>
          <w:lang w:val="en-IE"/>
        </w:rPr>
      </w:pPr>
      <w:r w:rsidRPr="00400659">
        <w:rPr>
          <w:rFonts w:ascii="Calibri" w:hAnsi="Calibri"/>
          <w:sz w:val="22"/>
          <w:lang w:val="en-IE"/>
        </w:rPr>
        <w:lastRenderedPageBreak/>
        <w:t xml:space="preserve">Business reporting capabilities including operator compliance reporting (currently via the NTA’s Data Management System </w:t>
      </w:r>
      <w:r>
        <w:rPr>
          <w:rFonts w:ascii="Calibri" w:hAnsi="Calibri"/>
          <w:sz w:val="22"/>
          <w:lang w:val="en-IE"/>
        </w:rPr>
        <w:t>(</w:t>
      </w:r>
      <w:r w:rsidRPr="00400659">
        <w:rPr>
          <w:rFonts w:ascii="Calibri" w:hAnsi="Calibri"/>
          <w:sz w:val="22"/>
          <w:lang w:val="en-IE"/>
        </w:rPr>
        <w:t>DMS</w:t>
      </w:r>
      <w:r>
        <w:rPr>
          <w:rFonts w:ascii="Calibri" w:hAnsi="Calibri"/>
          <w:sz w:val="22"/>
          <w:lang w:val="en-IE"/>
        </w:rPr>
        <w:t>)</w:t>
      </w:r>
      <w:r w:rsidRPr="00400659">
        <w:rPr>
          <w:rFonts w:ascii="Calibri" w:hAnsi="Calibri"/>
          <w:sz w:val="22"/>
          <w:lang w:val="en-IE"/>
        </w:rPr>
        <w:t>).</w:t>
      </w:r>
    </w:p>
    <w:p w14:paraId="0CB2CE32" w14:textId="77777777" w:rsidR="00F71EAF" w:rsidRDefault="00F71EAF" w:rsidP="00884499">
      <w:pPr>
        <w:pStyle w:val="ListParagraph"/>
        <w:numPr>
          <w:ilvl w:val="1"/>
          <w:numId w:val="46"/>
        </w:numPr>
        <w:spacing w:line="360" w:lineRule="auto"/>
        <w:ind w:left="851" w:hanging="284"/>
        <w:rPr>
          <w:rFonts w:ascii="Calibri" w:hAnsi="Calibri"/>
          <w:sz w:val="22"/>
          <w:lang w:val="en-IE"/>
        </w:rPr>
      </w:pPr>
      <w:r w:rsidRPr="0079214F">
        <w:rPr>
          <w:rFonts w:ascii="Calibri" w:hAnsi="Calibri"/>
          <w:sz w:val="22"/>
          <w:lang w:val="en-IE"/>
        </w:rPr>
        <w:t>All related communications, fixed and mobile</w:t>
      </w:r>
      <w:r>
        <w:rPr>
          <w:rFonts w:ascii="Calibri" w:hAnsi="Calibri"/>
          <w:sz w:val="22"/>
          <w:lang w:val="en-IE"/>
        </w:rPr>
        <w:t>,</w:t>
      </w:r>
      <w:r w:rsidRPr="0079214F">
        <w:rPr>
          <w:rFonts w:ascii="Calibri" w:hAnsi="Calibri"/>
          <w:sz w:val="22"/>
          <w:lang w:val="en-IE"/>
        </w:rPr>
        <w:t xml:space="preserve"> and infrastructure</w:t>
      </w:r>
      <w:r>
        <w:rPr>
          <w:rFonts w:ascii="Calibri" w:hAnsi="Calibri"/>
          <w:sz w:val="22"/>
          <w:lang w:val="en-IE"/>
        </w:rPr>
        <w:t>,</w:t>
      </w:r>
      <w:r w:rsidRPr="0079214F">
        <w:rPr>
          <w:rFonts w:ascii="Calibri" w:hAnsi="Calibri"/>
          <w:sz w:val="22"/>
          <w:lang w:val="en-IE"/>
        </w:rPr>
        <w:t xml:space="preserve"> hosted and cloud.</w:t>
      </w:r>
    </w:p>
    <w:p w14:paraId="429CFCB3" w14:textId="37466952" w:rsidR="00F71EAF" w:rsidRDefault="006F4CF3" w:rsidP="00884499">
      <w:pPr>
        <w:pStyle w:val="ListParagraph"/>
        <w:numPr>
          <w:ilvl w:val="0"/>
          <w:numId w:val="46"/>
        </w:numPr>
        <w:spacing w:line="360" w:lineRule="auto"/>
        <w:rPr>
          <w:rFonts w:ascii="Calibri" w:hAnsi="Calibri"/>
          <w:sz w:val="22"/>
          <w:lang w:val="en-IE"/>
        </w:rPr>
      </w:pPr>
      <w:r>
        <w:rPr>
          <w:rFonts w:ascii="Calibri" w:hAnsi="Calibri"/>
          <w:sz w:val="22"/>
          <w:lang w:val="en-IE"/>
        </w:rPr>
        <w:t>D</w:t>
      </w:r>
      <w:r w:rsidR="00F71EAF" w:rsidRPr="00470785">
        <w:rPr>
          <w:rFonts w:ascii="Calibri" w:hAnsi="Calibri"/>
          <w:sz w:val="22"/>
          <w:lang w:val="en-IE"/>
        </w:rPr>
        <w:t>ocument and maintain processes and procedures as applicable to the O</w:t>
      </w:r>
      <w:r w:rsidR="00F71EAF">
        <w:rPr>
          <w:rFonts w:ascii="Calibri" w:hAnsi="Calibri"/>
          <w:sz w:val="22"/>
          <w:lang w:val="en-IE"/>
        </w:rPr>
        <w:t>perations team</w:t>
      </w:r>
      <w:r>
        <w:rPr>
          <w:rFonts w:ascii="Calibri" w:hAnsi="Calibri"/>
          <w:sz w:val="22"/>
          <w:lang w:val="en-IE"/>
        </w:rPr>
        <w:t>;</w:t>
      </w:r>
    </w:p>
    <w:p w14:paraId="1B974322" w14:textId="666BA3FD" w:rsidR="00F71EAF" w:rsidRDefault="006F4CF3" w:rsidP="00884499">
      <w:pPr>
        <w:pStyle w:val="ListParagraph"/>
        <w:numPr>
          <w:ilvl w:val="0"/>
          <w:numId w:val="46"/>
        </w:numPr>
        <w:spacing w:line="360" w:lineRule="auto"/>
        <w:rPr>
          <w:rFonts w:ascii="Calibri" w:hAnsi="Calibri"/>
          <w:sz w:val="22"/>
          <w:lang w:val="en-IE"/>
        </w:rPr>
      </w:pPr>
      <w:r>
        <w:rPr>
          <w:rFonts w:ascii="Calibri" w:hAnsi="Calibri"/>
          <w:sz w:val="22"/>
          <w:lang w:val="en-IE"/>
        </w:rPr>
        <w:t>W</w:t>
      </w:r>
      <w:r w:rsidR="00F71EAF" w:rsidRPr="003E64EF">
        <w:rPr>
          <w:rFonts w:ascii="Calibri" w:hAnsi="Calibri"/>
          <w:sz w:val="22"/>
          <w:lang w:val="en-IE"/>
        </w:rPr>
        <w:t>ork with the Operations Manager in ensuring systems operate and are maintained within agreed service levels</w:t>
      </w:r>
      <w:r>
        <w:rPr>
          <w:rFonts w:ascii="Calibri" w:hAnsi="Calibri"/>
          <w:sz w:val="22"/>
          <w:lang w:val="en-IE"/>
        </w:rPr>
        <w:t>;</w:t>
      </w:r>
    </w:p>
    <w:p w14:paraId="14F73C9B" w14:textId="05469F57" w:rsidR="00F71EAF" w:rsidRPr="003E64EF" w:rsidRDefault="006F4CF3" w:rsidP="00884499">
      <w:pPr>
        <w:pStyle w:val="ListParagraph"/>
        <w:numPr>
          <w:ilvl w:val="0"/>
          <w:numId w:val="46"/>
        </w:numPr>
        <w:spacing w:line="360" w:lineRule="auto"/>
        <w:rPr>
          <w:rFonts w:ascii="Calibri" w:hAnsi="Calibri"/>
          <w:sz w:val="22"/>
          <w:lang w:val="en-IE"/>
        </w:rPr>
      </w:pPr>
      <w:r>
        <w:rPr>
          <w:rFonts w:ascii="Calibri" w:hAnsi="Calibri"/>
          <w:sz w:val="22"/>
          <w:lang w:val="en-IE"/>
        </w:rPr>
        <w:t>W</w:t>
      </w:r>
      <w:r w:rsidR="00F71EAF" w:rsidRPr="003E64EF">
        <w:rPr>
          <w:rFonts w:ascii="Calibri" w:hAnsi="Calibri"/>
          <w:sz w:val="22"/>
          <w:lang w:val="en-IE"/>
        </w:rPr>
        <w:t>ork collaboratively with Transport Operators to ensure the effective operation of their systems’ integration to the NTA Systems</w:t>
      </w:r>
      <w:r>
        <w:rPr>
          <w:rFonts w:ascii="Calibri" w:hAnsi="Calibri"/>
          <w:sz w:val="22"/>
          <w:lang w:val="en-IE"/>
        </w:rPr>
        <w:t>;</w:t>
      </w:r>
    </w:p>
    <w:p w14:paraId="6BDCC432" w14:textId="2C0E912B" w:rsidR="00F71EAF" w:rsidRDefault="006F4CF3" w:rsidP="00884499">
      <w:pPr>
        <w:pStyle w:val="ListParagraph"/>
        <w:numPr>
          <w:ilvl w:val="0"/>
          <w:numId w:val="46"/>
        </w:numPr>
        <w:spacing w:line="360" w:lineRule="auto"/>
        <w:rPr>
          <w:rFonts w:ascii="Calibri" w:hAnsi="Calibri"/>
          <w:sz w:val="22"/>
          <w:lang w:val="en-IE"/>
        </w:rPr>
      </w:pPr>
      <w:r>
        <w:rPr>
          <w:rFonts w:ascii="Calibri" w:hAnsi="Calibri"/>
          <w:sz w:val="22"/>
          <w:lang w:val="en-IE"/>
        </w:rPr>
        <w:t>A</w:t>
      </w:r>
      <w:r w:rsidR="00F71EAF">
        <w:rPr>
          <w:rFonts w:ascii="Calibri" w:hAnsi="Calibri"/>
          <w:sz w:val="22"/>
          <w:lang w:val="en-IE"/>
        </w:rPr>
        <w:t>ssist the Service Delivery team in the resolution of incidents involving TSG supported systems</w:t>
      </w:r>
      <w:r>
        <w:rPr>
          <w:rFonts w:ascii="Calibri" w:hAnsi="Calibri"/>
          <w:sz w:val="22"/>
          <w:lang w:val="en-IE"/>
        </w:rPr>
        <w:t>;</w:t>
      </w:r>
    </w:p>
    <w:p w14:paraId="0F5FB3B8" w14:textId="52B786F5" w:rsidR="00F71EAF" w:rsidRDefault="006F4CF3" w:rsidP="00884499">
      <w:pPr>
        <w:pStyle w:val="ListParagraph"/>
        <w:numPr>
          <w:ilvl w:val="0"/>
          <w:numId w:val="46"/>
        </w:numPr>
        <w:spacing w:line="360" w:lineRule="auto"/>
        <w:rPr>
          <w:rFonts w:ascii="Calibri" w:hAnsi="Calibri"/>
          <w:sz w:val="22"/>
          <w:lang w:val="en-IE"/>
        </w:rPr>
      </w:pPr>
      <w:r>
        <w:rPr>
          <w:rFonts w:ascii="Calibri" w:hAnsi="Calibri"/>
          <w:sz w:val="22"/>
          <w:lang w:val="en-IE"/>
        </w:rPr>
        <w:t>C</w:t>
      </w:r>
      <w:r w:rsidR="00F71EAF" w:rsidRPr="00400659">
        <w:rPr>
          <w:rFonts w:ascii="Calibri" w:hAnsi="Calibri"/>
          <w:sz w:val="22"/>
          <w:lang w:val="en-IE"/>
        </w:rPr>
        <w:t xml:space="preserve">ontribute to the service change process </w:t>
      </w:r>
      <w:r w:rsidR="00F71EAF">
        <w:rPr>
          <w:rFonts w:ascii="Calibri" w:hAnsi="Calibri"/>
          <w:sz w:val="22"/>
          <w:lang w:val="en-IE"/>
        </w:rPr>
        <w:t>as required</w:t>
      </w:r>
      <w:r>
        <w:rPr>
          <w:rFonts w:ascii="Calibri" w:hAnsi="Calibri"/>
          <w:sz w:val="22"/>
          <w:lang w:val="en-IE"/>
        </w:rPr>
        <w:t>;</w:t>
      </w:r>
    </w:p>
    <w:p w14:paraId="657E4F91" w14:textId="43B9BD70" w:rsidR="00F71EAF" w:rsidRPr="003E64EF" w:rsidRDefault="006F4CF3" w:rsidP="00884499">
      <w:pPr>
        <w:pStyle w:val="ListParagraph"/>
        <w:numPr>
          <w:ilvl w:val="0"/>
          <w:numId w:val="46"/>
        </w:numPr>
        <w:spacing w:line="360" w:lineRule="auto"/>
        <w:rPr>
          <w:rFonts w:ascii="Calibri" w:hAnsi="Calibri"/>
          <w:sz w:val="22"/>
          <w:lang w:val="en-IE"/>
        </w:rPr>
      </w:pPr>
      <w:r>
        <w:rPr>
          <w:rFonts w:ascii="Calibri" w:hAnsi="Calibri"/>
          <w:sz w:val="22"/>
          <w:lang w:val="en-IE"/>
        </w:rPr>
        <w:t>D</w:t>
      </w:r>
      <w:r w:rsidR="00F71EAF">
        <w:rPr>
          <w:rFonts w:ascii="Calibri" w:hAnsi="Calibri"/>
          <w:sz w:val="22"/>
          <w:lang w:val="en-IE"/>
        </w:rPr>
        <w:t>eliver on</w:t>
      </w:r>
      <w:r w:rsidR="00F71EAF" w:rsidRPr="00400659">
        <w:rPr>
          <w:rFonts w:ascii="Calibri" w:hAnsi="Calibri"/>
          <w:sz w:val="22"/>
          <w:lang w:val="en-IE"/>
        </w:rPr>
        <w:t xml:space="preserve"> the </w:t>
      </w:r>
      <w:r w:rsidR="00F71EAF">
        <w:rPr>
          <w:rFonts w:ascii="Calibri" w:hAnsi="Calibri"/>
          <w:sz w:val="22"/>
          <w:lang w:val="en-IE"/>
        </w:rPr>
        <w:t xml:space="preserve">Transport </w:t>
      </w:r>
      <w:r w:rsidR="00F71EAF" w:rsidRPr="00400659">
        <w:rPr>
          <w:rFonts w:ascii="Calibri" w:hAnsi="Calibri"/>
          <w:sz w:val="22"/>
          <w:lang w:val="en-IE"/>
        </w:rPr>
        <w:t xml:space="preserve">Technology </w:t>
      </w:r>
      <w:r w:rsidR="00F71EAF">
        <w:rPr>
          <w:rFonts w:ascii="Calibri" w:hAnsi="Calibri"/>
          <w:sz w:val="22"/>
          <w:lang w:val="en-IE"/>
        </w:rPr>
        <w:t xml:space="preserve">testing </w:t>
      </w:r>
      <w:r w:rsidR="00F71EAF" w:rsidRPr="00400659">
        <w:rPr>
          <w:rFonts w:ascii="Calibri" w:hAnsi="Calibri"/>
          <w:sz w:val="22"/>
          <w:lang w:val="en-IE"/>
        </w:rPr>
        <w:t xml:space="preserve">strategy </w:t>
      </w:r>
      <w:r w:rsidR="00F71EAF">
        <w:rPr>
          <w:rFonts w:ascii="Calibri" w:hAnsi="Calibri"/>
          <w:sz w:val="22"/>
          <w:lang w:val="en-IE"/>
        </w:rPr>
        <w:t>as required</w:t>
      </w:r>
      <w:r>
        <w:rPr>
          <w:rFonts w:ascii="Calibri" w:hAnsi="Calibri"/>
          <w:sz w:val="22"/>
          <w:lang w:val="en-IE"/>
        </w:rPr>
        <w:t>;</w:t>
      </w:r>
    </w:p>
    <w:p w14:paraId="76802390" w14:textId="2E040C8C" w:rsidR="006F4CF3" w:rsidRPr="00192731" w:rsidRDefault="00F71EAF" w:rsidP="00884499">
      <w:pPr>
        <w:pStyle w:val="ListParagraph"/>
        <w:widowControl w:val="0"/>
        <w:numPr>
          <w:ilvl w:val="0"/>
          <w:numId w:val="46"/>
        </w:numPr>
        <w:kinsoku w:val="0"/>
        <w:overflowPunct w:val="0"/>
        <w:autoSpaceDE w:val="0"/>
        <w:autoSpaceDN w:val="0"/>
        <w:adjustRightInd w:val="0"/>
        <w:spacing w:line="360" w:lineRule="auto"/>
        <w:ind w:right="-32"/>
        <w:rPr>
          <w:rFonts w:ascii="Calibri" w:hAnsi="Calibri" w:cs="Arial"/>
          <w:lang w:eastAsia="en-IE"/>
        </w:rPr>
      </w:pPr>
      <w:r w:rsidRPr="00D22971">
        <w:rPr>
          <w:rFonts w:ascii="Calibri" w:hAnsi="Calibri"/>
          <w:sz w:val="22"/>
          <w:lang w:val="en-IE"/>
        </w:rPr>
        <w:t xml:space="preserve">Track </w:t>
      </w:r>
      <w:r w:rsidR="006F4CF3">
        <w:rPr>
          <w:rFonts w:ascii="Calibri" w:hAnsi="Calibri"/>
          <w:sz w:val="22"/>
          <w:lang w:val="en-IE"/>
        </w:rPr>
        <w:t>t</w:t>
      </w:r>
      <w:r w:rsidR="006F4CF3" w:rsidRPr="00D22971">
        <w:rPr>
          <w:rFonts w:ascii="Calibri" w:hAnsi="Calibri"/>
          <w:sz w:val="22"/>
          <w:lang w:val="en-IE"/>
        </w:rPr>
        <w:t xml:space="preserve">est </w:t>
      </w:r>
      <w:r w:rsidRPr="00D22971">
        <w:rPr>
          <w:rFonts w:ascii="Calibri" w:hAnsi="Calibri"/>
          <w:sz w:val="22"/>
          <w:lang w:val="en-IE"/>
        </w:rPr>
        <w:t>metrics, like defect densities and open defect counts</w:t>
      </w:r>
      <w:r w:rsidR="006F4CF3">
        <w:rPr>
          <w:rFonts w:ascii="Calibri" w:hAnsi="Calibri"/>
          <w:sz w:val="22"/>
          <w:lang w:val="en-IE"/>
        </w:rPr>
        <w:t>;</w:t>
      </w:r>
      <w:r w:rsidR="006F4CF3" w:rsidRPr="00D22971">
        <w:rPr>
          <w:rFonts w:ascii="Calibri" w:hAnsi="Calibri"/>
          <w:sz w:val="22"/>
          <w:lang w:val="en-IE"/>
        </w:rPr>
        <w:t xml:space="preserve"> </w:t>
      </w:r>
    </w:p>
    <w:p w14:paraId="39BF5095" w14:textId="6C623484" w:rsidR="00F71EAF" w:rsidRPr="003E64EF" w:rsidRDefault="00F71EAF" w:rsidP="00884499">
      <w:pPr>
        <w:pStyle w:val="ListParagraph"/>
        <w:widowControl w:val="0"/>
        <w:numPr>
          <w:ilvl w:val="0"/>
          <w:numId w:val="46"/>
        </w:numPr>
        <w:kinsoku w:val="0"/>
        <w:overflowPunct w:val="0"/>
        <w:autoSpaceDE w:val="0"/>
        <w:autoSpaceDN w:val="0"/>
        <w:adjustRightInd w:val="0"/>
        <w:spacing w:line="360" w:lineRule="auto"/>
        <w:ind w:right="-32"/>
        <w:rPr>
          <w:rFonts w:ascii="Calibri" w:hAnsi="Calibri" w:cs="Arial"/>
          <w:lang w:eastAsia="en-IE"/>
        </w:rPr>
      </w:pPr>
      <w:r w:rsidRPr="00D22971">
        <w:rPr>
          <w:rFonts w:ascii="Calibri" w:hAnsi="Calibri"/>
          <w:sz w:val="22"/>
          <w:lang w:val="en-IE"/>
        </w:rPr>
        <w:t>Assist with the establishment and management of a know</w:t>
      </w:r>
      <w:r>
        <w:rPr>
          <w:rFonts w:ascii="Calibri" w:hAnsi="Calibri"/>
          <w:sz w:val="22"/>
          <w:lang w:val="en-IE"/>
        </w:rPr>
        <w:t>ledge base for the service desk</w:t>
      </w:r>
      <w:r w:rsidR="006F4CF3">
        <w:rPr>
          <w:rFonts w:ascii="Calibri" w:hAnsi="Calibri"/>
          <w:sz w:val="22"/>
          <w:lang w:val="en-IE"/>
        </w:rPr>
        <w:t>; and</w:t>
      </w:r>
    </w:p>
    <w:p w14:paraId="7B8334F9" w14:textId="0E85AE1B" w:rsidR="00F71EAF" w:rsidRPr="00D22971" w:rsidRDefault="006F4CF3" w:rsidP="00884499">
      <w:pPr>
        <w:pStyle w:val="ListParagraph"/>
        <w:widowControl w:val="0"/>
        <w:numPr>
          <w:ilvl w:val="0"/>
          <w:numId w:val="46"/>
        </w:numPr>
        <w:kinsoku w:val="0"/>
        <w:overflowPunct w:val="0"/>
        <w:autoSpaceDE w:val="0"/>
        <w:autoSpaceDN w:val="0"/>
        <w:adjustRightInd w:val="0"/>
        <w:spacing w:line="360" w:lineRule="auto"/>
        <w:ind w:right="-32"/>
        <w:rPr>
          <w:rFonts w:ascii="Calibri" w:hAnsi="Calibri" w:cs="Arial"/>
          <w:lang w:eastAsia="en-IE"/>
        </w:rPr>
      </w:pPr>
      <w:r>
        <w:rPr>
          <w:rFonts w:ascii="Calibri" w:hAnsi="Calibri"/>
          <w:sz w:val="22"/>
          <w:lang w:val="en-IE"/>
        </w:rPr>
        <w:t>W</w:t>
      </w:r>
      <w:r w:rsidR="00F71EAF" w:rsidRPr="00D22971">
        <w:rPr>
          <w:rFonts w:ascii="Calibri" w:hAnsi="Calibri"/>
          <w:sz w:val="22"/>
          <w:lang w:val="en-IE"/>
        </w:rPr>
        <w:t>ork with other teams and external vendors to manage and refine processes and practices.</w:t>
      </w:r>
    </w:p>
    <w:p w14:paraId="7B15F607" w14:textId="77777777" w:rsidR="00FB2F79" w:rsidRDefault="00FB2F79" w:rsidP="00E6233C">
      <w:pPr>
        <w:spacing w:line="360" w:lineRule="auto"/>
        <w:ind w:right="-32"/>
        <w:jc w:val="both"/>
        <w:rPr>
          <w:rFonts w:ascii="Calibri" w:eastAsia="Calibri" w:hAnsi="Calibri"/>
          <w:b/>
          <w:i/>
          <w:sz w:val="22"/>
          <w:szCs w:val="22"/>
          <w:u w:val="single"/>
          <w:lang w:val="en-IE" w:eastAsia="en-US"/>
        </w:rPr>
      </w:pPr>
    </w:p>
    <w:p w14:paraId="148C5CA9" w14:textId="77777777" w:rsidR="007B1ACB" w:rsidRPr="003C59DF" w:rsidRDefault="007B1ACB" w:rsidP="00E6233C">
      <w:pPr>
        <w:spacing w:line="360" w:lineRule="auto"/>
        <w:ind w:right="-32"/>
        <w:jc w:val="both"/>
        <w:rPr>
          <w:rFonts w:ascii="Calibri" w:hAnsi="Calibri" w:cs="Arial"/>
          <w:i/>
          <w:sz w:val="22"/>
          <w:szCs w:val="22"/>
        </w:rPr>
      </w:pPr>
      <w:r w:rsidRPr="00446481">
        <w:rPr>
          <w:rFonts w:ascii="Calibri" w:eastAsia="Calibri" w:hAnsi="Calibri"/>
          <w:b/>
          <w:i/>
          <w:sz w:val="22"/>
          <w:szCs w:val="22"/>
          <w:u w:val="single"/>
          <w:lang w:val="en-IE" w:eastAsia="en-US"/>
        </w:rPr>
        <w:t>Note</w:t>
      </w:r>
      <w:r>
        <w:rPr>
          <w:rFonts w:ascii="Calibri" w:eastAsia="Calibri" w:hAnsi="Calibri"/>
          <w:b/>
          <w:i/>
          <w:sz w:val="22"/>
          <w:szCs w:val="22"/>
          <w:lang w:val="en-IE" w:eastAsia="en-US"/>
        </w:rPr>
        <w:t>:</w:t>
      </w:r>
      <w:r w:rsidR="002A1397">
        <w:rPr>
          <w:rFonts w:ascii="Calibri" w:eastAsia="Calibri" w:hAnsi="Calibri"/>
          <w:b/>
          <w:i/>
          <w:sz w:val="22"/>
          <w:szCs w:val="22"/>
          <w:lang w:val="en-IE" w:eastAsia="en-US"/>
        </w:rPr>
        <w:t xml:space="preserve"> </w:t>
      </w:r>
      <w:r w:rsidRPr="003C59DF">
        <w:rPr>
          <w:rFonts w:ascii="Calibri" w:hAnsi="Calibri" w:cs="Arial"/>
          <w:i/>
          <w:sz w:val="22"/>
          <w:szCs w:val="22"/>
        </w:rPr>
        <w:t>The functions and responsibilities initially assigned to the position are based on the current organisational requirements and may be changed from time to time. The person</w:t>
      </w:r>
      <w:r w:rsidR="0095671A">
        <w:rPr>
          <w:rFonts w:ascii="Calibri" w:hAnsi="Calibri" w:cs="Arial"/>
          <w:i/>
          <w:sz w:val="22"/>
          <w:szCs w:val="22"/>
        </w:rPr>
        <w:t xml:space="preserve"> </w:t>
      </w:r>
      <w:r w:rsidRPr="003C59DF">
        <w:rPr>
          <w:rFonts w:ascii="Calibri" w:hAnsi="Calibri" w:cs="Arial"/>
          <w:i/>
          <w:sz w:val="22"/>
          <w:szCs w:val="22"/>
        </w:rPr>
        <w:t>appointed require</w:t>
      </w:r>
      <w:r w:rsidR="0095671A">
        <w:rPr>
          <w:rFonts w:ascii="Calibri" w:hAnsi="Calibri" w:cs="Arial"/>
          <w:i/>
          <w:sz w:val="22"/>
          <w:szCs w:val="22"/>
        </w:rPr>
        <w:t>s</w:t>
      </w:r>
      <w:r w:rsidRPr="003C59DF">
        <w:rPr>
          <w:rFonts w:ascii="Calibri" w:hAnsi="Calibri" w:cs="Arial"/>
          <w:i/>
          <w:sz w:val="22"/>
          <w:szCs w:val="22"/>
        </w:rPr>
        <w:t xml:space="preserve"> the flexibility to fulfil other roles and responsibilities at a similar level within the Authority.</w:t>
      </w:r>
    </w:p>
    <w:p w14:paraId="67CB8B72" w14:textId="77777777" w:rsidR="008A0F31" w:rsidRDefault="008A0F31" w:rsidP="00E6233C">
      <w:pPr>
        <w:tabs>
          <w:tab w:val="left" w:pos="8364"/>
        </w:tabs>
        <w:spacing w:line="360" w:lineRule="auto"/>
        <w:ind w:right="-32"/>
        <w:rPr>
          <w:rFonts w:ascii="Calibri" w:hAnsi="Calibri"/>
          <w:b/>
          <w:i/>
          <w:sz w:val="22"/>
          <w:szCs w:val="22"/>
          <w:u w:val="single"/>
        </w:rPr>
      </w:pPr>
    </w:p>
    <w:p w14:paraId="06B17C45" w14:textId="77777777"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14:paraId="61F90D19"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2A787477"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6A18C0C9"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52A8CAC4" w14:textId="77777777" w:rsidR="000778E6" w:rsidRDefault="000778E6" w:rsidP="00E6233C">
      <w:pPr>
        <w:tabs>
          <w:tab w:val="left" w:pos="8364"/>
        </w:tabs>
        <w:spacing w:line="360" w:lineRule="auto"/>
        <w:ind w:right="-32"/>
        <w:jc w:val="both"/>
        <w:rPr>
          <w:rFonts w:ascii="Calibri" w:hAnsi="Calibri"/>
          <w:b/>
          <w:i/>
          <w:sz w:val="22"/>
          <w:szCs w:val="22"/>
        </w:rPr>
      </w:pPr>
    </w:p>
    <w:p w14:paraId="3077A2B0"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78A8F979" w14:textId="63CBF8D0" w:rsidR="00CC60B3"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23153980" w14:textId="217FC268" w:rsidR="00F71EAF" w:rsidRDefault="00F71EAF" w:rsidP="00E6233C">
      <w:pPr>
        <w:tabs>
          <w:tab w:val="left" w:pos="8364"/>
        </w:tabs>
        <w:spacing w:line="360" w:lineRule="auto"/>
        <w:ind w:right="-32"/>
        <w:jc w:val="both"/>
        <w:rPr>
          <w:rFonts w:ascii="Calibri" w:hAnsi="Calibri"/>
          <w:sz w:val="22"/>
          <w:szCs w:val="22"/>
        </w:rPr>
      </w:pPr>
    </w:p>
    <w:p w14:paraId="3D51E6A0" w14:textId="7F1812F3" w:rsidR="00F9700F" w:rsidRDefault="00F9700F" w:rsidP="00E6233C">
      <w:pPr>
        <w:tabs>
          <w:tab w:val="left" w:pos="8364"/>
        </w:tabs>
        <w:spacing w:line="360" w:lineRule="auto"/>
        <w:ind w:right="-32"/>
        <w:jc w:val="both"/>
        <w:rPr>
          <w:rFonts w:ascii="Calibri" w:hAnsi="Calibri"/>
          <w:sz w:val="22"/>
          <w:szCs w:val="22"/>
        </w:rPr>
      </w:pPr>
    </w:p>
    <w:p w14:paraId="599BE199" w14:textId="1868D307" w:rsidR="00F9700F" w:rsidRDefault="00F9700F" w:rsidP="00E6233C">
      <w:pPr>
        <w:tabs>
          <w:tab w:val="left" w:pos="8364"/>
        </w:tabs>
        <w:spacing w:line="360" w:lineRule="auto"/>
        <w:ind w:right="-32"/>
        <w:jc w:val="both"/>
        <w:rPr>
          <w:rFonts w:ascii="Calibri" w:hAnsi="Calibri"/>
          <w:sz w:val="22"/>
          <w:szCs w:val="22"/>
        </w:rPr>
      </w:pPr>
    </w:p>
    <w:p w14:paraId="08747DA7" w14:textId="46DBA5C9" w:rsidR="00F9700F" w:rsidRDefault="00F9700F" w:rsidP="00E6233C">
      <w:pPr>
        <w:tabs>
          <w:tab w:val="left" w:pos="8364"/>
        </w:tabs>
        <w:spacing w:line="360" w:lineRule="auto"/>
        <w:ind w:right="-32"/>
        <w:jc w:val="both"/>
        <w:rPr>
          <w:rFonts w:ascii="Calibri" w:hAnsi="Calibri"/>
          <w:sz w:val="22"/>
          <w:szCs w:val="22"/>
        </w:rPr>
      </w:pPr>
    </w:p>
    <w:p w14:paraId="0577985D" w14:textId="77777777" w:rsidR="00CC60B3" w:rsidRPr="00CC60B3" w:rsidRDefault="00CC60B3" w:rsidP="00E6233C">
      <w:pPr>
        <w:pStyle w:val="Heading1"/>
        <w:tabs>
          <w:tab w:val="left" w:pos="8364"/>
        </w:tabs>
        <w:kinsoku w:val="0"/>
        <w:overflowPunct w:val="0"/>
        <w:spacing w:before="0" w:after="240" w:line="360" w:lineRule="auto"/>
        <w:ind w:right="-32"/>
        <w:jc w:val="both"/>
        <w:rPr>
          <w:rFonts w:ascii="Calibri" w:hAnsi="Calibri"/>
          <w:i/>
          <w:sz w:val="22"/>
          <w:szCs w:val="22"/>
          <w:u w:val="single"/>
        </w:rPr>
      </w:pPr>
      <w:r w:rsidRPr="00CC60B3">
        <w:rPr>
          <w:rFonts w:ascii="Calibri" w:hAnsi="Calibri"/>
          <w:i/>
          <w:sz w:val="22"/>
          <w:szCs w:val="22"/>
          <w:u w:val="single"/>
        </w:rPr>
        <w:lastRenderedPageBreak/>
        <w:t>ESSENTIAL CRITERIA:</w:t>
      </w:r>
    </w:p>
    <w:p w14:paraId="7BA4D8D9" w14:textId="48F4FD00" w:rsidR="00F71EAF" w:rsidRPr="00872204" w:rsidRDefault="00F71EAF" w:rsidP="00F71EAF">
      <w:pPr>
        <w:tabs>
          <w:tab w:val="left" w:pos="8364"/>
        </w:tabs>
        <w:spacing w:line="360" w:lineRule="auto"/>
        <w:ind w:right="-32"/>
        <w:rPr>
          <w:rFonts w:asciiTheme="minorHAnsi" w:hAnsiTheme="minorHAnsi" w:cstheme="minorHAnsi"/>
          <w:b/>
          <w:color w:val="000000" w:themeColor="text1"/>
          <w:sz w:val="22"/>
          <w:szCs w:val="22"/>
        </w:rPr>
      </w:pPr>
      <w:r w:rsidRPr="00872204">
        <w:rPr>
          <w:rFonts w:asciiTheme="minorHAnsi" w:hAnsiTheme="minorHAnsi" w:cstheme="minorHAnsi"/>
          <w:b/>
          <w:color w:val="000000" w:themeColor="text1"/>
          <w:sz w:val="22"/>
          <w:szCs w:val="22"/>
        </w:rPr>
        <w:t>Please note: in order to satisfy the shortlisting panel that you meet these criteria you must explicitly reference how you meet same in your application. Failure to demonstrate these may prevent your application progressing to future shortlisting stages.</w:t>
      </w:r>
    </w:p>
    <w:p w14:paraId="799AC2C3" w14:textId="77777777" w:rsidR="00805D3D" w:rsidRPr="00E5015C" w:rsidRDefault="00805D3D" w:rsidP="00F71EAF">
      <w:pPr>
        <w:tabs>
          <w:tab w:val="left" w:pos="8364"/>
        </w:tabs>
        <w:spacing w:line="360" w:lineRule="auto"/>
        <w:ind w:right="-32"/>
        <w:rPr>
          <w:b/>
        </w:rPr>
      </w:pPr>
    </w:p>
    <w:p w14:paraId="1D28595B" w14:textId="41440ECE" w:rsidR="001B05F1" w:rsidRPr="00822F1D" w:rsidRDefault="006F4CF3" w:rsidP="00822F1D">
      <w:pPr>
        <w:spacing w:after="120" w:line="360" w:lineRule="auto"/>
        <w:rPr>
          <w:rFonts w:ascii="Calibri" w:eastAsiaTheme="minorHAnsi" w:hAnsi="Calibri" w:cstheme="minorBidi"/>
          <w:sz w:val="22"/>
          <w:szCs w:val="22"/>
          <w:lang w:val="en-IE" w:eastAsia="en-US"/>
        </w:rPr>
      </w:pPr>
      <w:r w:rsidRPr="00822F1D">
        <w:rPr>
          <w:rFonts w:asciiTheme="minorHAnsi" w:hAnsiTheme="minorHAnsi" w:cstheme="minorHAnsi"/>
          <w:color w:val="000000" w:themeColor="text1"/>
          <w:sz w:val="22"/>
          <w:szCs w:val="22"/>
        </w:rPr>
        <w:t>E</w:t>
      </w:r>
      <w:r w:rsidRPr="00822F1D">
        <w:rPr>
          <w:rFonts w:asciiTheme="minorHAnsi" w:hAnsiTheme="minorHAnsi" w:cstheme="minorHAnsi"/>
          <w:sz w:val="22"/>
          <w:szCs w:val="22"/>
        </w:rPr>
        <w:t>ach candidate must meet the following requirements at the time of the competition closing:</w:t>
      </w:r>
    </w:p>
    <w:p w14:paraId="2AF642B5" w14:textId="589DDEB7" w:rsidR="00F71EAF" w:rsidRPr="00400659" w:rsidRDefault="00F71EAF" w:rsidP="00884499">
      <w:pPr>
        <w:pStyle w:val="ListParagraph"/>
        <w:numPr>
          <w:ilvl w:val="0"/>
          <w:numId w:val="48"/>
        </w:numPr>
        <w:spacing w:after="120" w:line="360" w:lineRule="auto"/>
        <w:ind w:left="641" w:hanging="357"/>
        <w:rPr>
          <w:rFonts w:ascii="Calibri" w:eastAsiaTheme="minorHAnsi" w:hAnsi="Calibri" w:cstheme="minorBidi"/>
          <w:sz w:val="22"/>
          <w:szCs w:val="22"/>
          <w:lang w:val="en-IE" w:eastAsia="en-US"/>
        </w:rPr>
      </w:pPr>
      <w:r w:rsidRPr="00400659">
        <w:rPr>
          <w:rFonts w:ascii="Calibri" w:eastAsiaTheme="minorHAnsi" w:hAnsi="Calibri" w:cstheme="minorBidi"/>
          <w:sz w:val="22"/>
          <w:szCs w:val="22"/>
          <w:lang w:val="en-IE" w:eastAsia="en-US"/>
        </w:rPr>
        <w:t xml:space="preserve">Hold a minimum of an NFQ degree </w:t>
      </w:r>
      <w:r w:rsidR="001B05F1">
        <w:rPr>
          <w:rFonts w:ascii="Calibri" w:eastAsiaTheme="minorHAnsi" w:hAnsi="Calibri" w:cstheme="minorBidi"/>
          <w:sz w:val="22"/>
          <w:szCs w:val="22"/>
          <w:lang w:val="en-IE" w:eastAsia="en-US"/>
        </w:rPr>
        <w:t xml:space="preserve">level qualification </w:t>
      </w:r>
      <w:r w:rsidRPr="00400659">
        <w:rPr>
          <w:rFonts w:ascii="Calibri" w:eastAsiaTheme="minorHAnsi" w:hAnsi="Calibri" w:cstheme="minorBidi"/>
          <w:sz w:val="22"/>
          <w:szCs w:val="22"/>
          <w:lang w:val="en-IE" w:eastAsia="en-US"/>
        </w:rPr>
        <w:t>in a relevant discipline, being computing, engineering, or technical discipline</w:t>
      </w:r>
      <w:r w:rsidR="006F4CF3">
        <w:rPr>
          <w:rFonts w:ascii="Calibri" w:eastAsiaTheme="minorHAnsi" w:hAnsi="Calibri" w:cstheme="minorBidi"/>
          <w:sz w:val="22"/>
          <w:szCs w:val="22"/>
          <w:lang w:val="en-IE" w:eastAsia="en-US"/>
        </w:rPr>
        <w:t>;</w:t>
      </w:r>
    </w:p>
    <w:p w14:paraId="2CC78184" w14:textId="7F9C0D52" w:rsidR="00F71EAF" w:rsidRDefault="00F55C63" w:rsidP="00884499">
      <w:pPr>
        <w:pStyle w:val="ListParagraph"/>
        <w:numPr>
          <w:ilvl w:val="0"/>
          <w:numId w:val="48"/>
        </w:numPr>
        <w:spacing w:after="120" w:line="360" w:lineRule="auto"/>
        <w:ind w:left="641" w:hanging="357"/>
        <w:rPr>
          <w:rFonts w:ascii="Calibri" w:eastAsiaTheme="minorHAnsi" w:hAnsi="Calibri" w:cstheme="minorBidi"/>
          <w:sz w:val="22"/>
          <w:szCs w:val="22"/>
          <w:lang w:val="en-IE" w:eastAsia="en-US"/>
        </w:rPr>
      </w:pPr>
      <w:r>
        <w:rPr>
          <w:rFonts w:ascii="Calibri" w:eastAsiaTheme="minorHAnsi" w:hAnsi="Calibri" w:cstheme="minorBidi"/>
          <w:sz w:val="22"/>
          <w:szCs w:val="22"/>
          <w:lang w:val="en-IE" w:eastAsia="en-US"/>
        </w:rPr>
        <w:t xml:space="preserve">Demonstrate knowledge of </w:t>
      </w:r>
      <w:r w:rsidR="00F71EAF" w:rsidRPr="00400659">
        <w:rPr>
          <w:rFonts w:ascii="Calibri" w:eastAsiaTheme="minorHAnsi" w:hAnsi="Calibri" w:cstheme="minorBidi"/>
          <w:sz w:val="22"/>
          <w:szCs w:val="22"/>
          <w:lang w:val="en-IE" w:eastAsia="en-US"/>
        </w:rPr>
        <w:t>a variety of different testing techniques</w:t>
      </w:r>
      <w:r w:rsidR="00F71EAF">
        <w:rPr>
          <w:rFonts w:ascii="Calibri" w:eastAsiaTheme="minorHAnsi" w:hAnsi="Calibri" w:cstheme="minorBidi"/>
          <w:sz w:val="22"/>
          <w:szCs w:val="22"/>
          <w:lang w:val="en-IE" w:eastAsia="en-US"/>
        </w:rPr>
        <w:t xml:space="preserve"> </w:t>
      </w:r>
      <w:r w:rsidR="00FE1BE8">
        <w:rPr>
          <w:rFonts w:ascii="Calibri" w:eastAsiaTheme="minorHAnsi" w:hAnsi="Calibri" w:cstheme="minorBidi"/>
          <w:sz w:val="22"/>
          <w:szCs w:val="22"/>
          <w:lang w:val="en-IE" w:eastAsia="en-US"/>
        </w:rPr>
        <w:t>(e</w:t>
      </w:r>
      <w:r w:rsidR="00F71EAF">
        <w:rPr>
          <w:rFonts w:ascii="Calibri" w:eastAsiaTheme="minorHAnsi" w:hAnsi="Calibri" w:cstheme="minorBidi"/>
          <w:sz w:val="22"/>
          <w:szCs w:val="22"/>
          <w:lang w:val="en-IE" w:eastAsia="en-US"/>
        </w:rPr>
        <w:t xml:space="preserve">.g. </w:t>
      </w:r>
      <w:r w:rsidR="00F71EAF" w:rsidRPr="00400659">
        <w:rPr>
          <w:rFonts w:ascii="Calibri" w:eastAsiaTheme="minorHAnsi" w:hAnsi="Calibri" w:cstheme="minorBidi"/>
          <w:sz w:val="22"/>
          <w:szCs w:val="22"/>
          <w:lang w:val="en-IE" w:eastAsia="en-US"/>
        </w:rPr>
        <w:t>UI testing,</w:t>
      </w:r>
      <w:r w:rsidR="00F71EAF">
        <w:rPr>
          <w:rFonts w:ascii="Calibri" w:eastAsiaTheme="minorHAnsi" w:hAnsi="Calibri" w:cstheme="minorBidi"/>
          <w:sz w:val="22"/>
          <w:szCs w:val="22"/>
          <w:lang w:val="en-IE" w:eastAsia="en-US"/>
        </w:rPr>
        <w:t xml:space="preserve"> </w:t>
      </w:r>
      <w:r w:rsidR="00F71EAF" w:rsidRPr="00400659">
        <w:rPr>
          <w:rFonts w:ascii="Calibri" w:eastAsiaTheme="minorHAnsi" w:hAnsi="Calibri" w:cstheme="minorBidi"/>
          <w:sz w:val="22"/>
          <w:szCs w:val="22"/>
          <w:lang w:val="en-IE" w:eastAsia="en-US"/>
        </w:rPr>
        <w:t xml:space="preserve">automated testing, </w:t>
      </w:r>
      <w:r w:rsidR="00F71EAF">
        <w:rPr>
          <w:rFonts w:ascii="Calibri" w:eastAsiaTheme="minorHAnsi" w:hAnsi="Calibri" w:cstheme="minorBidi"/>
          <w:sz w:val="22"/>
          <w:szCs w:val="22"/>
          <w:lang w:val="en-IE" w:eastAsia="en-US"/>
        </w:rPr>
        <w:t>multi-platform testing, etc</w:t>
      </w:r>
      <w:r w:rsidR="00FE1BE8">
        <w:rPr>
          <w:rFonts w:ascii="Calibri" w:eastAsiaTheme="minorHAnsi" w:hAnsi="Calibri" w:cstheme="minorBidi"/>
          <w:sz w:val="22"/>
          <w:szCs w:val="22"/>
          <w:lang w:val="en-IE" w:eastAsia="en-US"/>
        </w:rPr>
        <w:t>.)</w:t>
      </w:r>
      <w:r w:rsidR="006F4CF3">
        <w:rPr>
          <w:rFonts w:ascii="Calibri" w:eastAsiaTheme="minorHAnsi" w:hAnsi="Calibri" w:cstheme="minorBidi"/>
          <w:sz w:val="22"/>
          <w:szCs w:val="22"/>
          <w:lang w:val="en-IE" w:eastAsia="en-US"/>
        </w:rPr>
        <w:t>;</w:t>
      </w:r>
    </w:p>
    <w:p w14:paraId="7CC07BA4" w14:textId="2535184D" w:rsidR="00F71EAF" w:rsidRPr="00400659" w:rsidRDefault="00FE1BE8" w:rsidP="00884499">
      <w:pPr>
        <w:pStyle w:val="ListParagraph"/>
        <w:numPr>
          <w:ilvl w:val="0"/>
          <w:numId w:val="48"/>
        </w:numPr>
        <w:spacing w:after="120" w:line="360" w:lineRule="auto"/>
        <w:ind w:left="641" w:hanging="357"/>
        <w:rPr>
          <w:rFonts w:ascii="Calibri" w:eastAsiaTheme="minorHAnsi" w:hAnsi="Calibri" w:cstheme="minorBidi"/>
          <w:sz w:val="22"/>
          <w:szCs w:val="22"/>
          <w:lang w:val="en-IE" w:eastAsia="en-US"/>
        </w:rPr>
      </w:pPr>
      <w:r>
        <w:rPr>
          <w:rFonts w:ascii="Calibri" w:eastAsiaTheme="minorHAnsi" w:hAnsi="Calibri" w:cstheme="minorBidi"/>
          <w:sz w:val="22"/>
          <w:szCs w:val="22"/>
          <w:lang w:val="en-IE" w:eastAsia="en-US"/>
        </w:rPr>
        <w:t>Have an awareness of</w:t>
      </w:r>
      <w:r w:rsidR="00F55C63">
        <w:rPr>
          <w:rFonts w:ascii="Calibri" w:eastAsiaTheme="minorHAnsi" w:hAnsi="Calibri" w:cstheme="minorBidi"/>
          <w:sz w:val="22"/>
          <w:szCs w:val="22"/>
          <w:lang w:val="en-IE" w:eastAsia="en-US"/>
        </w:rPr>
        <w:t xml:space="preserve"> how to </w:t>
      </w:r>
      <w:r w:rsidR="00F71EAF">
        <w:rPr>
          <w:rFonts w:ascii="Calibri" w:eastAsiaTheme="minorHAnsi" w:hAnsi="Calibri" w:cstheme="minorBidi"/>
          <w:sz w:val="22"/>
          <w:szCs w:val="22"/>
          <w:lang w:val="en-IE" w:eastAsia="en-US"/>
        </w:rPr>
        <w:t>develop</w:t>
      </w:r>
      <w:r w:rsidR="00F71EAF" w:rsidRPr="00400659">
        <w:rPr>
          <w:rFonts w:ascii="Calibri" w:eastAsiaTheme="minorHAnsi" w:hAnsi="Calibri" w:cstheme="minorBidi"/>
          <w:sz w:val="22"/>
          <w:szCs w:val="22"/>
          <w:lang w:val="en-IE" w:eastAsia="en-US"/>
        </w:rPr>
        <w:t xml:space="preserve"> clear, concise and comprehensive test plans and test cases</w:t>
      </w:r>
      <w:r w:rsidR="00F71EAF">
        <w:rPr>
          <w:rFonts w:ascii="Calibri" w:eastAsiaTheme="minorHAnsi" w:hAnsi="Calibri" w:cstheme="minorBidi"/>
          <w:sz w:val="22"/>
          <w:szCs w:val="22"/>
          <w:lang w:val="en-IE" w:eastAsia="en-US"/>
        </w:rPr>
        <w:t xml:space="preserve"> for data based systems and new products</w:t>
      </w:r>
      <w:r w:rsidR="00F55C63">
        <w:rPr>
          <w:rFonts w:ascii="Calibri" w:eastAsiaTheme="minorHAnsi" w:hAnsi="Calibri" w:cstheme="minorBidi"/>
          <w:sz w:val="22"/>
          <w:szCs w:val="22"/>
          <w:lang w:val="en-IE" w:eastAsia="en-US"/>
        </w:rPr>
        <w:t xml:space="preserve"> (mobile apps, websites, bespoke systems, etc.)</w:t>
      </w:r>
      <w:r w:rsidR="006F4CF3">
        <w:rPr>
          <w:rFonts w:ascii="Calibri" w:eastAsiaTheme="minorHAnsi" w:hAnsi="Calibri" w:cstheme="minorBidi"/>
          <w:sz w:val="22"/>
          <w:szCs w:val="22"/>
          <w:lang w:val="en-IE" w:eastAsia="en-US"/>
        </w:rPr>
        <w:t>;</w:t>
      </w:r>
    </w:p>
    <w:p w14:paraId="5F7B99DA" w14:textId="6A4BE2E2" w:rsidR="00F71EAF" w:rsidRPr="00FE1BE8" w:rsidRDefault="006F4CF3" w:rsidP="00884499">
      <w:pPr>
        <w:pStyle w:val="ListParagraph"/>
        <w:numPr>
          <w:ilvl w:val="0"/>
          <w:numId w:val="48"/>
        </w:numPr>
        <w:spacing w:after="120" w:line="360" w:lineRule="auto"/>
        <w:ind w:left="641" w:hanging="357"/>
        <w:rPr>
          <w:rFonts w:ascii="Calibri" w:eastAsiaTheme="minorHAnsi" w:hAnsi="Calibri" w:cstheme="minorBidi"/>
          <w:sz w:val="22"/>
          <w:szCs w:val="22"/>
          <w:lang w:val="en-IE" w:eastAsia="en-US"/>
        </w:rPr>
      </w:pPr>
      <w:r w:rsidRPr="00FE1BE8">
        <w:rPr>
          <w:rFonts w:ascii="Calibri" w:eastAsiaTheme="minorHAnsi" w:hAnsi="Calibri" w:cstheme="minorBidi"/>
          <w:sz w:val="22"/>
          <w:szCs w:val="22"/>
          <w:lang w:val="en-IE" w:eastAsia="en-US"/>
        </w:rPr>
        <w:t xml:space="preserve">Have </w:t>
      </w:r>
      <w:r w:rsidR="00F55C63" w:rsidRPr="00FE1BE8">
        <w:rPr>
          <w:rFonts w:ascii="Calibri" w:eastAsiaTheme="minorHAnsi" w:hAnsi="Calibri" w:cstheme="minorBidi"/>
          <w:sz w:val="22"/>
          <w:szCs w:val="22"/>
          <w:lang w:val="en-IE" w:eastAsia="en-US"/>
        </w:rPr>
        <w:t>knowledge of the techniques and languages used for</w:t>
      </w:r>
      <w:r w:rsidR="00F71EAF" w:rsidRPr="00FE1BE8">
        <w:rPr>
          <w:rFonts w:ascii="Calibri" w:eastAsiaTheme="minorHAnsi" w:hAnsi="Calibri" w:cstheme="minorBidi"/>
          <w:sz w:val="22"/>
          <w:szCs w:val="22"/>
          <w:lang w:val="en-IE" w:eastAsia="en-US"/>
        </w:rPr>
        <w:t xml:space="preserve"> database management and quer</w:t>
      </w:r>
      <w:r w:rsidR="00F55C63" w:rsidRPr="00FE1BE8">
        <w:rPr>
          <w:rFonts w:ascii="Calibri" w:eastAsiaTheme="minorHAnsi" w:hAnsi="Calibri" w:cstheme="minorBidi"/>
          <w:sz w:val="22"/>
          <w:szCs w:val="22"/>
          <w:lang w:val="en-IE" w:eastAsia="en-US"/>
        </w:rPr>
        <w:t>ying</w:t>
      </w:r>
      <w:r w:rsidRPr="00FE1BE8">
        <w:rPr>
          <w:rFonts w:ascii="Calibri" w:eastAsiaTheme="minorHAnsi" w:hAnsi="Calibri" w:cstheme="minorBidi"/>
          <w:sz w:val="22"/>
          <w:szCs w:val="22"/>
          <w:lang w:val="en-IE" w:eastAsia="en-US"/>
        </w:rPr>
        <w:t>;</w:t>
      </w:r>
      <w:r w:rsidR="00FE1BE8">
        <w:rPr>
          <w:rFonts w:ascii="Calibri" w:eastAsiaTheme="minorHAnsi" w:hAnsi="Calibri" w:cstheme="minorBidi"/>
          <w:sz w:val="22"/>
          <w:szCs w:val="22"/>
          <w:lang w:val="en-IE" w:eastAsia="en-US"/>
        </w:rPr>
        <w:t xml:space="preserve"> </w:t>
      </w:r>
      <w:r w:rsidR="001127BF" w:rsidRPr="00FE1BE8">
        <w:rPr>
          <w:rFonts w:ascii="Calibri" w:eastAsiaTheme="minorHAnsi" w:hAnsi="Calibri" w:cstheme="minorBidi"/>
          <w:sz w:val="22"/>
          <w:szCs w:val="22"/>
          <w:lang w:val="en-IE" w:eastAsia="en-US"/>
        </w:rPr>
        <w:t>and</w:t>
      </w:r>
    </w:p>
    <w:p w14:paraId="23CA2520" w14:textId="56A4F4CA" w:rsidR="00F71EAF" w:rsidRPr="00007D1D" w:rsidRDefault="001127BF" w:rsidP="00884499">
      <w:pPr>
        <w:pStyle w:val="ListParagraph"/>
        <w:numPr>
          <w:ilvl w:val="0"/>
          <w:numId w:val="48"/>
        </w:numPr>
        <w:spacing w:after="120" w:line="360" w:lineRule="auto"/>
        <w:ind w:left="641" w:hanging="357"/>
        <w:rPr>
          <w:rFonts w:ascii="Calibri" w:eastAsiaTheme="minorHAnsi" w:hAnsi="Calibri" w:cstheme="minorBidi"/>
          <w:sz w:val="22"/>
          <w:szCs w:val="22"/>
          <w:lang w:val="en-IE" w:eastAsia="en-US"/>
        </w:rPr>
      </w:pPr>
      <w:r>
        <w:rPr>
          <w:rFonts w:ascii="Calibri" w:eastAsiaTheme="minorHAnsi" w:hAnsi="Calibri" w:cstheme="minorBidi"/>
          <w:sz w:val="22"/>
          <w:szCs w:val="22"/>
          <w:lang w:val="en-IE" w:eastAsia="en-US"/>
        </w:rPr>
        <w:t xml:space="preserve">Have </w:t>
      </w:r>
      <w:r w:rsidR="00F71EAF">
        <w:rPr>
          <w:rFonts w:ascii="Calibri" w:eastAsiaTheme="minorHAnsi" w:hAnsi="Calibri" w:cstheme="minorBidi"/>
          <w:sz w:val="22"/>
          <w:szCs w:val="22"/>
          <w:lang w:val="en-IE" w:eastAsia="en-US"/>
        </w:rPr>
        <w:t>work</w:t>
      </w:r>
      <w:r w:rsidR="00F55C63">
        <w:rPr>
          <w:rFonts w:ascii="Calibri" w:eastAsiaTheme="minorHAnsi" w:hAnsi="Calibri" w:cstheme="minorBidi"/>
          <w:sz w:val="22"/>
          <w:szCs w:val="22"/>
          <w:lang w:val="en-IE" w:eastAsia="en-US"/>
        </w:rPr>
        <w:t>ed</w:t>
      </w:r>
      <w:r w:rsidR="00F71EAF">
        <w:rPr>
          <w:rFonts w:ascii="Calibri" w:eastAsiaTheme="minorHAnsi" w:hAnsi="Calibri" w:cstheme="minorBidi"/>
          <w:sz w:val="22"/>
          <w:szCs w:val="22"/>
          <w:lang w:val="en-IE" w:eastAsia="en-US"/>
        </w:rPr>
        <w:t xml:space="preserve"> </w:t>
      </w:r>
      <w:r w:rsidR="00F55C63">
        <w:rPr>
          <w:rFonts w:ascii="Calibri" w:eastAsiaTheme="minorHAnsi" w:hAnsi="Calibri" w:cstheme="minorBidi"/>
          <w:sz w:val="22"/>
          <w:szCs w:val="22"/>
          <w:lang w:val="en-IE" w:eastAsia="en-US"/>
        </w:rPr>
        <w:t xml:space="preserve">under, or </w:t>
      </w:r>
      <w:r w:rsidR="0056767A">
        <w:rPr>
          <w:rFonts w:ascii="Calibri" w:eastAsiaTheme="minorHAnsi" w:hAnsi="Calibri" w:cstheme="minorBidi"/>
          <w:sz w:val="22"/>
          <w:szCs w:val="22"/>
          <w:lang w:val="en-IE" w:eastAsia="en-US"/>
        </w:rPr>
        <w:t>demonstrates a</w:t>
      </w:r>
      <w:r w:rsidR="00F55C63">
        <w:rPr>
          <w:rFonts w:ascii="Calibri" w:eastAsiaTheme="minorHAnsi" w:hAnsi="Calibri" w:cstheme="minorBidi"/>
          <w:sz w:val="22"/>
          <w:szCs w:val="22"/>
          <w:lang w:val="en-IE" w:eastAsia="en-US"/>
        </w:rPr>
        <w:t xml:space="preserve"> clear understanding of</w:t>
      </w:r>
      <w:r w:rsidR="00F71EAF" w:rsidRPr="00007D1D">
        <w:rPr>
          <w:rFonts w:ascii="Calibri" w:eastAsiaTheme="minorHAnsi" w:hAnsi="Calibri" w:cstheme="minorBidi"/>
          <w:sz w:val="22"/>
          <w:szCs w:val="22"/>
          <w:lang w:val="en-IE" w:eastAsia="en-US"/>
        </w:rPr>
        <w:t xml:space="preserve"> ITIL or similar recognised service management s</w:t>
      </w:r>
      <w:r w:rsidR="00F71EAF">
        <w:rPr>
          <w:rFonts w:ascii="Calibri" w:eastAsiaTheme="minorHAnsi" w:hAnsi="Calibri" w:cstheme="minorBidi"/>
          <w:sz w:val="22"/>
          <w:szCs w:val="22"/>
          <w:lang w:val="en-IE" w:eastAsia="en-US"/>
        </w:rPr>
        <w:t>tandards</w:t>
      </w:r>
      <w:r w:rsidR="00F71EAF" w:rsidRPr="00007D1D">
        <w:rPr>
          <w:rFonts w:ascii="Calibri" w:eastAsiaTheme="minorHAnsi" w:hAnsi="Calibri" w:cstheme="minorBidi"/>
          <w:sz w:val="22"/>
          <w:szCs w:val="22"/>
          <w:lang w:val="en-IE" w:eastAsia="en-US"/>
        </w:rPr>
        <w:t>.</w:t>
      </w:r>
    </w:p>
    <w:p w14:paraId="1CFF09CE" w14:textId="77777777" w:rsidR="00F71EAF" w:rsidRPr="00400659" w:rsidRDefault="00F71EAF" w:rsidP="00F71EAF">
      <w:pPr>
        <w:pStyle w:val="ListParagraph"/>
        <w:spacing w:line="360" w:lineRule="auto"/>
        <w:ind w:left="644"/>
        <w:rPr>
          <w:rFonts w:ascii="Calibri" w:hAnsi="Calibri"/>
          <w:sz w:val="22"/>
          <w:lang w:val="en-IE"/>
        </w:rPr>
      </w:pPr>
    </w:p>
    <w:p w14:paraId="7F27DAC1" w14:textId="553F38B3" w:rsidR="00F71EAF" w:rsidRPr="00192731" w:rsidRDefault="00F71EAF" w:rsidP="00F71EAF">
      <w:pPr>
        <w:spacing w:after="120"/>
        <w:rPr>
          <w:rFonts w:ascii="Calibri" w:eastAsia="Calibri" w:hAnsi="Calibri"/>
          <w:b/>
          <w:i/>
          <w:iCs/>
          <w:sz w:val="22"/>
          <w:szCs w:val="22"/>
          <w:u w:val="single"/>
        </w:rPr>
      </w:pPr>
      <w:r w:rsidRPr="00192731">
        <w:rPr>
          <w:rFonts w:ascii="Calibri" w:eastAsia="Calibri" w:hAnsi="Calibri"/>
          <w:b/>
          <w:i/>
          <w:iCs/>
          <w:sz w:val="22"/>
          <w:szCs w:val="22"/>
          <w:u w:val="single"/>
        </w:rPr>
        <w:t xml:space="preserve">DESIRABLE CRITERIA: </w:t>
      </w:r>
    </w:p>
    <w:p w14:paraId="756F1F2A" w14:textId="77777777" w:rsidR="00F71EAF" w:rsidRPr="00872204" w:rsidRDefault="00F71EAF" w:rsidP="00872204">
      <w:pPr>
        <w:tabs>
          <w:tab w:val="left" w:pos="8364"/>
        </w:tabs>
        <w:spacing w:line="360" w:lineRule="auto"/>
        <w:ind w:right="-32"/>
        <w:rPr>
          <w:rFonts w:asciiTheme="minorHAnsi" w:hAnsiTheme="minorHAnsi" w:cstheme="minorHAnsi"/>
          <w:b/>
          <w:sz w:val="22"/>
        </w:rPr>
      </w:pPr>
    </w:p>
    <w:p w14:paraId="370023C9" w14:textId="77777777" w:rsidR="00F71EAF" w:rsidRPr="00872204" w:rsidRDefault="00F71EAF" w:rsidP="00872204">
      <w:pPr>
        <w:tabs>
          <w:tab w:val="left" w:pos="8364"/>
        </w:tabs>
        <w:spacing w:line="360" w:lineRule="auto"/>
        <w:ind w:right="-32"/>
        <w:rPr>
          <w:rFonts w:asciiTheme="minorHAnsi" w:hAnsiTheme="minorHAnsi" w:cstheme="minorHAnsi"/>
          <w:b/>
          <w:color w:val="000000" w:themeColor="text1"/>
          <w:sz w:val="22"/>
          <w:szCs w:val="22"/>
        </w:rPr>
      </w:pPr>
      <w:r w:rsidRPr="00872204">
        <w:rPr>
          <w:rFonts w:asciiTheme="minorHAnsi" w:hAnsiTheme="minorHAnsi" w:cstheme="minorHAnsi"/>
          <w:b/>
          <w:color w:val="000000" w:themeColor="text1"/>
          <w:sz w:val="22"/>
          <w:szCs w:val="22"/>
        </w:rPr>
        <w:t xml:space="preserve">Please note: should further shortlisting be required after essential criteria above, a selection of the following may be assessed. </w:t>
      </w:r>
    </w:p>
    <w:p w14:paraId="1B69B1A9" w14:textId="77777777" w:rsidR="00F71EAF" w:rsidRPr="00822F1D" w:rsidRDefault="00F71EAF" w:rsidP="00F71EAF">
      <w:pPr>
        <w:spacing w:after="120"/>
        <w:contextualSpacing/>
        <w:rPr>
          <w:b/>
        </w:rPr>
      </w:pPr>
    </w:p>
    <w:p w14:paraId="40D1597D" w14:textId="3A428CBF" w:rsidR="00F71EAF" w:rsidRPr="00400659" w:rsidRDefault="00F71EAF" w:rsidP="00884499">
      <w:pPr>
        <w:spacing w:after="120" w:line="360" w:lineRule="auto"/>
        <w:contextualSpacing/>
        <w:rPr>
          <w:i/>
          <w:u w:val="single"/>
        </w:rPr>
      </w:pPr>
      <w:r w:rsidRPr="00192731">
        <w:rPr>
          <w:rFonts w:ascii="Calibri" w:hAnsi="Calibri"/>
          <w:sz w:val="22"/>
          <w:szCs w:val="22"/>
        </w:rPr>
        <w:t>The ideal candidate will also</w:t>
      </w:r>
      <w:r w:rsidR="001127BF" w:rsidRPr="00192731">
        <w:rPr>
          <w:rFonts w:ascii="Calibri" w:hAnsi="Calibri"/>
          <w:sz w:val="22"/>
          <w:szCs w:val="22"/>
        </w:rPr>
        <w:t>:</w:t>
      </w:r>
    </w:p>
    <w:p w14:paraId="096310EC" w14:textId="5BD40D18" w:rsidR="00F55C63" w:rsidRDefault="00F55C63" w:rsidP="00884499">
      <w:pPr>
        <w:pStyle w:val="ListParagraph"/>
        <w:numPr>
          <w:ilvl w:val="0"/>
          <w:numId w:val="49"/>
        </w:numPr>
        <w:spacing w:after="120" w:line="360" w:lineRule="auto"/>
        <w:rPr>
          <w:rFonts w:ascii="Calibri" w:eastAsiaTheme="minorHAnsi" w:hAnsi="Calibri"/>
          <w:sz w:val="22"/>
          <w:szCs w:val="22"/>
        </w:rPr>
      </w:pPr>
      <w:r>
        <w:rPr>
          <w:rFonts w:ascii="Calibri" w:eastAsiaTheme="minorHAnsi" w:hAnsi="Calibri"/>
          <w:sz w:val="22"/>
          <w:szCs w:val="22"/>
        </w:rPr>
        <w:t>Have experience working in an IT; development/testing role or similar related roles</w:t>
      </w:r>
      <w:r w:rsidR="00E34D12">
        <w:rPr>
          <w:rFonts w:ascii="Calibri" w:eastAsiaTheme="minorHAnsi" w:hAnsi="Calibri"/>
          <w:sz w:val="22"/>
          <w:szCs w:val="22"/>
        </w:rPr>
        <w:t>;</w:t>
      </w:r>
    </w:p>
    <w:p w14:paraId="3A62F9FC" w14:textId="4566F636" w:rsidR="00F71EAF" w:rsidRDefault="001127BF" w:rsidP="00884499">
      <w:pPr>
        <w:pStyle w:val="ListParagraph"/>
        <w:numPr>
          <w:ilvl w:val="0"/>
          <w:numId w:val="49"/>
        </w:numPr>
        <w:spacing w:after="120" w:line="360" w:lineRule="auto"/>
        <w:rPr>
          <w:rFonts w:ascii="Calibri" w:eastAsiaTheme="minorHAnsi" w:hAnsi="Calibri"/>
          <w:sz w:val="22"/>
          <w:szCs w:val="22"/>
        </w:rPr>
      </w:pPr>
      <w:r>
        <w:rPr>
          <w:rFonts w:ascii="Calibri" w:eastAsiaTheme="minorHAnsi" w:hAnsi="Calibri"/>
          <w:sz w:val="22"/>
          <w:szCs w:val="22"/>
        </w:rPr>
        <w:t>Have p</w:t>
      </w:r>
      <w:r w:rsidRPr="00E963CE">
        <w:rPr>
          <w:rFonts w:ascii="Calibri" w:eastAsiaTheme="minorHAnsi" w:hAnsi="Calibri"/>
          <w:sz w:val="22"/>
          <w:szCs w:val="22"/>
        </w:rPr>
        <w:t xml:space="preserve">revious </w:t>
      </w:r>
      <w:r w:rsidR="00F71EAF" w:rsidRPr="00E963CE">
        <w:rPr>
          <w:rFonts w:ascii="Calibri" w:eastAsiaTheme="minorHAnsi" w:hAnsi="Calibri"/>
          <w:sz w:val="22"/>
          <w:szCs w:val="22"/>
        </w:rPr>
        <w:t xml:space="preserve">experience working </w:t>
      </w:r>
      <w:r w:rsidR="00F71EAF">
        <w:rPr>
          <w:rFonts w:ascii="Calibri" w:eastAsiaTheme="minorHAnsi" w:hAnsi="Calibri"/>
          <w:sz w:val="22"/>
          <w:szCs w:val="22"/>
        </w:rPr>
        <w:t>with</w:t>
      </w:r>
      <w:r w:rsidR="00F71EAF" w:rsidRPr="00E963CE">
        <w:rPr>
          <w:rFonts w:ascii="Calibri" w:eastAsiaTheme="minorHAnsi" w:hAnsi="Calibri"/>
          <w:sz w:val="22"/>
          <w:szCs w:val="22"/>
        </w:rPr>
        <w:t xml:space="preserve"> data management including working with SQL databases, Python scripting, XML validation techniques and other related applications;</w:t>
      </w:r>
    </w:p>
    <w:p w14:paraId="1A006231" w14:textId="1651BB60" w:rsidR="00F55C63" w:rsidRPr="00E963CE" w:rsidRDefault="00F55C63" w:rsidP="00884499">
      <w:pPr>
        <w:pStyle w:val="ListParagraph"/>
        <w:numPr>
          <w:ilvl w:val="0"/>
          <w:numId w:val="49"/>
        </w:numPr>
        <w:spacing w:after="120" w:line="360" w:lineRule="auto"/>
        <w:rPr>
          <w:rFonts w:ascii="Calibri" w:eastAsiaTheme="minorHAnsi" w:hAnsi="Calibri"/>
          <w:sz w:val="22"/>
          <w:szCs w:val="22"/>
        </w:rPr>
      </w:pPr>
      <w:r>
        <w:rPr>
          <w:rFonts w:ascii="Calibri" w:eastAsiaTheme="minorHAnsi" w:hAnsi="Calibri" w:cstheme="minorBidi"/>
          <w:sz w:val="22"/>
          <w:szCs w:val="22"/>
          <w:lang w:val="en-IE" w:eastAsia="en-US"/>
        </w:rPr>
        <w:t>Be familiar with</w:t>
      </w:r>
      <w:r w:rsidRPr="00400659">
        <w:rPr>
          <w:rFonts w:ascii="Calibri" w:eastAsiaTheme="minorHAnsi" w:hAnsi="Calibri" w:cstheme="minorBidi"/>
          <w:sz w:val="22"/>
          <w:szCs w:val="22"/>
          <w:lang w:val="en-IE" w:eastAsia="en-US"/>
        </w:rPr>
        <w:t xml:space="preserve"> developing test-driven strategies</w:t>
      </w:r>
      <w:r>
        <w:rPr>
          <w:rFonts w:ascii="Calibri" w:eastAsiaTheme="minorHAnsi" w:hAnsi="Calibri" w:cstheme="minorBidi"/>
          <w:sz w:val="22"/>
          <w:szCs w:val="22"/>
          <w:lang w:val="en-IE" w:eastAsia="en-US"/>
        </w:rPr>
        <w:t xml:space="preserve"> for continuous product improvement;</w:t>
      </w:r>
    </w:p>
    <w:p w14:paraId="021D0FC4" w14:textId="77777777" w:rsidR="00F71EAF" w:rsidRPr="00E963CE" w:rsidRDefault="00F71EAF" w:rsidP="00884499">
      <w:pPr>
        <w:pStyle w:val="ListParagraph"/>
        <w:numPr>
          <w:ilvl w:val="0"/>
          <w:numId w:val="49"/>
        </w:numPr>
        <w:spacing w:after="120" w:line="360" w:lineRule="auto"/>
        <w:rPr>
          <w:rFonts w:ascii="Calibri" w:eastAsiaTheme="minorHAnsi" w:hAnsi="Calibri"/>
          <w:sz w:val="22"/>
          <w:szCs w:val="22"/>
        </w:rPr>
      </w:pPr>
      <w:r w:rsidRPr="00E963CE">
        <w:rPr>
          <w:rFonts w:ascii="Calibri" w:eastAsiaTheme="minorHAnsi" w:hAnsi="Calibri"/>
          <w:sz w:val="22"/>
          <w:szCs w:val="22"/>
        </w:rPr>
        <w:t>Have knowledge of commonly used public transport data specifications including NeTEx, GTFS, VDV, SIRI, and NaPTAN;</w:t>
      </w:r>
    </w:p>
    <w:p w14:paraId="2FF2962A" w14:textId="7107288F" w:rsidR="00F71EAF" w:rsidRPr="00007D1D" w:rsidRDefault="001127BF" w:rsidP="00884499">
      <w:pPr>
        <w:pStyle w:val="ListParagraph"/>
        <w:numPr>
          <w:ilvl w:val="0"/>
          <w:numId w:val="49"/>
        </w:numPr>
        <w:spacing w:after="120" w:line="360" w:lineRule="auto"/>
        <w:rPr>
          <w:rFonts w:ascii="Calibri" w:eastAsiaTheme="minorHAnsi" w:hAnsi="Calibri"/>
          <w:sz w:val="22"/>
          <w:szCs w:val="22"/>
        </w:rPr>
      </w:pPr>
      <w:r>
        <w:rPr>
          <w:rFonts w:ascii="Calibri" w:eastAsiaTheme="minorHAnsi" w:hAnsi="Calibri"/>
          <w:sz w:val="22"/>
          <w:szCs w:val="22"/>
        </w:rPr>
        <w:t>Possess e</w:t>
      </w:r>
      <w:r w:rsidRPr="00007D1D">
        <w:rPr>
          <w:rFonts w:ascii="Calibri" w:eastAsiaTheme="minorHAnsi" w:hAnsi="Calibri"/>
          <w:sz w:val="22"/>
          <w:szCs w:val="22"/>
        </w:rPr>
        <w:t xml:space="preserve">xcellent </w:t>
      </w:r>
      <w:r w:rsidR="00F71EAF" w:rsidRPr="00007D1D">
        <w:rPr>
          <w:rFonts w:ascii="Calibri" w:eastAsiaTheme="minorHAnsi" w:hAnsi="Calibri"/>
          <w:sz w:val="22"/>
          <w:szCs w:val="22"/>
        </w:rPr>
        <w:t xml:space="preserve">written communication </w:t>
      </w:r>
      <w:r w:rsidR="00F71EAF">
        <w:rPr>
          <w:rFonts w:ascii="Calibri" w:eastAsiaTheme="minorHAnsi" w:hAnsi="Calibri"/>
          <w:sz w:val="22"/>
          <w:szCs w:val="22"/>
        </w:rPr>
        <w:t xml:space="preserve">and </w:t>
      </w:r>
      <w:r w:rsidR="00F71EAF" w:rsidRPr="00760DE2">
        <w:rPr>
          <w:rFonts w:ascii="Calibri" w:eastAsiaTheme="minorHAnsi" w:hAnsi="Calibri"/>
          <w:sz w:val="22"/>
          <w:szCs w:val="22"/>
        </w:rPr>
        <w:t xml:space="preserve">interpersonal </w:t>
      </w:r>
      <w:r w:rsidR="00F71EAF" w:rsidRPr="00007D1D">
        <w:rPr>
          <w:rFonts w:ascii="Calibri" w:eastAsiaTheme="minorHAnsi" w:hAnsi="Calibri"/>
          <w:sz w:val="22"/>
          <w:szCs w:val="22"/>
        </w:rPr>
        <w:t>skills (and working knowledge of MS Office, etc.)</w:t>
      </w:r>
      <w:r w:rsidR="00E34D12">
        <w:rPr>
          <w:rFonts w:ascii="Calibri" w:eastAsiaTheme="minorHAnsi" w:hAnsi="Calibri"/>
          <w:sz w:val="22"/>
          <w:szCs w:val="22"/>
        </w:rPr>
        <w:t>;</w:t>
      </w:r>
    </w:p>
    <w:p w14:paraId="08779970" w14:textId="3A66E65C" w:rsidR="00F71EAF" w:rsidRPr="00007D1D" w:rsidRDefault="001127BF" w:rsidP="00884499">
      <w:pPr>
        <w:pStyle w:val="ListParagraph"/>
        <w:numPr>
          <w:ilvl w:val="0"/>
          <w:numId w:val="49"/>
        </w:numPr>
        <w:spacing w:after="120" w:line="360" w:lineRule="auto"/>
        <w:rPr>
          <w:rFonts w:ascii="Calibri" w:eastAsiaTheme="minorHAnsi" w:hAnsi="Calibri"/>
          <w:sz w:val="22"/>
          <w:szCs w:val="22"/>
        </w:rPr>
      </w:pPr>
      <w:r>
        <w:rPr>
          <w:rFonts w:ascii="Calibri" w:eastAsiaTheme="minorHAnsi" w:hAnsi="Calibri"/>
          <w:sz w:val="22"/>
          <w:szCs w:val="22"/>
        </w:rPr>
        <w:t>Have e</w:t>
      </w:r>
      <w:r w:rsidRPr="00007D1D">
        <w:rPr>
          <w:rFonts w:ascii="Calibri" w:eastAsiaTheme="minorHAnsi" w:hAnsi="Calibri"/>
          <w:sz w:val="22"/>
          <w:szCs w:val="22"/>
        </w:rPr>
        <w:t xml:space="preserve">xperience </w:t>
      </w:r>
      <w:r w:rsidR="00F71EAF" w:rsidRPr="00007D1D">
        <w:rPr>
          <w:rFonts w:ascii="Calibri" w:eastAsiaTheme="minorHAnsi" w:hAnsi="Calibri"/>
          <w:sz w:val="22"/>
          <w:szCs w:val="22"/>
        </w:rPr>
        <w:t>of working with and balancing the needs of a number of key stakeholder groups</w:t>
      </w:r>
      <w:r>
        <w:rPr>
          <w:rFonts w:ascii="Calibri" w:eastAsiaTheme="minorHAnsi" w:hAnsi="Calibri"/>
          <w:sz w:val="22"/>
          <w:szCs w:val="22"/>
        </w:rPr>
        <w:t>; and</w:t>
      </w:r>
    </w:p>
    <w:p w14:paraId="6F460F70" w14:textId="18A03C94" w:rsidR="00F71EAF" w:rsidRPr="00007D1D" w:rsidRDefault="001127BF" w:rsidP="00884499">
      <w:pPr>
        <w:pStyle w:val="ListParagraph"/>
        <w:numPr>
          <w:ilvl w:val="0"/>
          <w:numId w:val="49"/>
        </w:numPr>
        <w:spacing w:after="120" w:line="360" w:lineRule="auto"/>
        <w:rPr>
          <w:rFonts w:ascii="Calibri" w:eastAsiaTheme="minorHAnsi" w:hAnsi="Calibri"/>
          <w:sz w:val="22"/>
          <w:szCs w:val="22"/>
        </w:rPr>
      </w:pPr>
      <w:r>
        <w:rPr>
          <w:rFonts w:ascii="Calibri" w:eastAsiaTheme="minorHAnsi" w:hAnsi="Calibri"/>
          <w:sz w:val="22"/>
          <w:szCs w:val="22"/>
        </w:rPr>
        <w:lastRenderedPageBreak/>
        <w:t>Have the a</w:t>
      </w:r>
      <w:r w:rsidRPr="00007D1D">
        <w:rPr>
          <w:rFonts w:ascii="Calibri" w:eastAsiaTheme="minorHAnsi" w:hAnsi="Calibri"/>
          <w:sz w:val="22"/>
          <w:szCs w:val="22"/>
        </w:rPr>
        <w:t xml:space="preserve">bility </w:t>
      </w:r>
      <w:r w:rsidR="00F71EAF" w:rsidRPr="00007D1D">
        <w:rPr>
          <w:rFonts w:ascii="Calibri" w:eastAsiaTheme="minorHAnsi" w:hAnsi="Calibri"/>
          <w:sz w:val="22"/>
          <w:szCs w:val="22"/>
        </w:rPr>
        <w:t>to communicate with non-technical colleagues and external stakeholders.</w:t>
      </w:r>
    </w:p>
    <w:p w14:paraId="54CD743C" w14:textId="77777777" w:rsidR="00D34CA3" w:rsidRDefault="00D34CA3" w:rsidP="00E6233C">
      <w:pPr>
        <w:spacing w:line="360" w:lineRule="auto"/>
        <w:ind w:right="-32"/>
        <w:jc w:val="both"/>
        <w:rPr>
          <w:rFonts w:ascii="Calibri" w:hAnsi="Calibri" w:cs="Arial"/>
          <w:b/>
          <w:i/>
          <w:color w:val="000000" w:themeColor="text1"/>
          <w:sz w:val="22"/>
          <w:szCs w:val="22"/>
          <w:u w:val="single"/>
        </w:rPr>
      </w:pPr>
    </w:p>
    <w:p w14:paraId="11FD87DF" w14:textId="05F64BFA"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46523ADF"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5BA95414" w14:textId="77777777" w:rsidR="009620D8" w:rsidRPr="009620D8" w:rsidRDefault="009620D8" w:rsidP="00884499">
      <w:pPr>
        <w:spacing w:line="360" w:lineRule="auto"/>
        <w:ind w:right="-34"/>
        <w:jc w:val="both"/>
        <w:rPr>
          <w:rFonts w:ascii="Calibri" w:hAnsi="Calibri" w:cs="Arial"/>
          <w:b/>
          <w:i/>
          <w:color w:val="000000" w:themeColor="text1"/>
          <w:sz w:val="22"/>
          <w:szCs w:val="22"/>
          <w:u w:val="single"/>
        </w:rPr>
      </w:pPr>
      <w:r w:rsidRPr="009620D8">
        <w:rPr>
          <w:rFonts w:ascii="Calibri" w:hAnsi="Calibri" w:cs="Arial"/>
          <w:b/>
          <w:i/>
          <w:color w:val="000000" w:themeColor="text1"/>
          <w:sz w:val="22"/>
          <w:szCs w:val="22"/>
          <w:u w:val="single"/>
        </w:rPr>
        <w:t>Eligibility to Compete:</w:t>
      </w:r>
    </w:p>
    <w:p w14:paraId="0A0B5FA8" w14:textId="77777777" w:rsidR="009620D8" w:rsidRPr="009620D8" w:rsidRDefault="009620D8" w:rsidP="00884499">
      <w:pPr>
        <w:spacing w:line="360" w:lineRule="auto"/>
        <w:ind w:right="-34"/>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61EA1E3E" w14:textId="77777777" w:rsidR="00D34CA3" w:rsidRPr="00920EF9" w:rsidRDefault="00D34CA3" w:rsidP="00D34CA3">
      <w:pPr>
        <w:pStyle w:val="ListParagraph"/>
        <w:numPr>
          <w:ilvl w:val="0"/>
          <w:numId w:val="44"/>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 (EEA). The EEA consists of the Member States of the European Union, Iceland, Liechtenstein and Norway; or</w:t>
      </w:r>
    </w:p>
    <w:p w14:paraId="6D971A2B" w14:textId="77777777" w:rsidR="00D34CA3" w:rsidRPr="00920EF9" w:rsidRDefault="00D34CA3" w:rsidP="00D34CA3">
      <w:pPr>
        <w:pStyle w:val="ListParagraph"/>
        <w:numPr>
          <w:ilvl w:val="0"/>
          <w:numId w:val="44"/>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citizen of the United Kingdom (UK)</w:t>
      </w:r>
      <w:r w:rsidRPr="00920EF9">
        <w:rPr>
          <w:rFonts w:asciiTheme="minorHAnsi" w:hAnsiTheme="minorHAnsi" w:cstheme="minorHAnsi"/>
          <w:sz w:val="22"/>
          <w:szCs w:val="22"/>
          <w:lang w:eastAsia="en-US"/>
        </w:rPr>
        <w:t>; or</w:t>
      </w:r>
    </w:p>
    <w:p w14:paraId="58D3E82B" w14:textId="77777777" w:rsidR="00D34CA3" w:rsidRPr="00920EF9" w:rsidRDefault="00D34CA3" w:rsidP="00D34CA3">
      <w:pPr>
        <w:pStyle w:val="ListParagraph"/>
        <w:numPr>
          <w:ilvl w:val="0"/>
          <w:numId w:val="44"/>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547E9FE6" w14:textId="77777777" w:rsidR="00D34CA3" w:rsidRPr="009620D8" w:rsidRDefault="00D34CA3" w:rsidP="00D34CA3">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18C91213" w14:textId="77777777" w:rsidR="00D34CA3" w:rsidRPr="009620D8" w:rsidRDefault="00D34CA3" w:rsidP="00D34CA3">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74C71C5F" w14:textId="77777777" w:rsidR="00D34CA3" w:rsidRPr="002D201E" w:rsidRDefault="00D34CA3" w:rsidP="00D34CA3">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0DD002C4" w14:textId="77777777" w:rsidR="008A0F31" w:rsidRDefault="008A0F31" w:rsidP="00E6233C">
      <w:pPr>
        <w:spacing w:line="360" w:lineRule="auto"/>
        <w:ind w:right="-32"/>
        <w:jc w:val="both"/>
        <w:rPr>
          <w:rFonts w:ascii="Calibri" w:hAnsi="Calibri" w:cs="Arial"/>
          <w:b/>
          <w:i/>
          <w:color w:val="000000" w:themeColor="text1"/>
          <w:sz w:val="22"/>
          <w:szCs w:val="22"/>
          <w:u w:val="single"/>
        </w:rPr>
      </w:pPr>
    </w:p>
    <w:p w14:paraId="0006C99C"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1F712630"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52D2C1F9" w14:textId="77777777" w:rsidR="00E63669" w:rsidRDefault="00E63669" w:rsidP="00E6233C">
      <w:pPr>
        <w:spacing w:line="360" w:lineRule="auto"/>
        <w:ind w:right="-32"/>
        <w:jc w:val="both"/>
        <w:rPr>
          <w:rFonts w:ascii="Calibri" w:hAnsi="Calibri" w:cs="Arial"/>
          <w:color w:val="000000" w:themeColor="text1"/>
          <w:sz w:val="22"/>
          <w:szCs w:val="22"/>
        </w:rPr>
      </w:pPr>
    </w:p>
    <w:p w14:paraId="7A686052"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11441517" w14:textId="77777777" w:rsidR="000778E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w:t>
      </w:r>
      <w:r w:rsidRPr="00DC4826">
        <w:rPr>
          <w:rFonts w:ascii="Calibri" w:hAnsi="Calibri" w:cs="Arial"/>
          <w:color w:val="000000" w:themeColor="text1"/>
          <w:sz w:val="22"/>
          <w:szCs w:val="22"/>
        </w:rPr>
        <w:lastRenderedPageBreak/>
        <w:t>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7BE9CB06" w14:textId="4AF2EB60" w:rsidR="00885AB7" w:rsidRDefault="00885AB7" w:rsidP="00E6233C">
      <w:pPr>
        <w:spacing w:line="360" w:lineRule="auto"/>
        <w:ind w:right="-32"/>
        <w:jc w:val="both"/>
        <w:rPr>
          <w:rFonts w:ascii="Calibri" w:hAnsi="Calibri" w:cs="Arial"/>
          <w:b/>
          <w:i/>
          <w:color w:val="000000" w:themeColor="text1"/>
          <w:sz w:val="22"/>
          <w:szCs w:val="22"/>
          <w:u w:val="single"/>
        </w:rPr>
      </w:pPr>
    </w:p>
    <w:p w14:paraId="643CA83A" w14:textId="77777777" w:rsidR="00F85551" w:rsidRDefault="00F85551" w:rsidP="00E6233C">
      <w:pPr>
        <w:spacing w:line="360" w:lineRule="auto"/>
        <w:ind w:right="-32"/>
        <w:jc w:val="both"/>
        <w:rPr>
          <w:rFonts w:ascii="Calibri" w:hAnsi="Calibri" w:cs="Arial"/>
          <w:b/>
          <w:i/>
          <w:color w:val="000000" w:themeColor="text1"/>
          <w:sz w:val="22"/>
          <w:szCs w:val="22"/>
          <w:u w:val="single"/>
        </w:rPr>
      </w:pPr>
    </w:p>
    <w:p w14:paraId="531EA3CF"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597F1523"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7B5AD0DA" w14:textId="234B724E" w:rsidR="006D730F" w:rsidRDefault="006D730F" w:rsidP="00E6233C">
      <w:pPr>
        <w:spacing w:line="360" w:lineRule="auto"/>
        <w:ind w:right="-32"/>
        <w:jc w:val="both"/>
        <w:rPr>
          <w:rFonts w:ascii="Calibri" w:hAnsi="Calibri" w:cs="Arial"/>
          <w:color w:val="000000" w:themeColor="text1"/>
          <w:sz w:val="22"/>
          <w:szCs w:val="22"/>
        </w:rPr>
      </w:pPr>
    </w:p>
    <w:p w14:paraId="206CF035" w14:textId="77777777" w:rsidR="00F85551" w:rsidRDefault="00F85551" w:rsidP="00E6233C">
      <w:pPr>
        <w:spacing w:line="360" w:lineRule="auto"/>
        <w:ind w:right="-32"/>
        <w:jc w:val="both"/>
        <w:rPr>
          <w:rFonts w:ascii="Calibri" w:hAnsi="Calibri" w:cs="Arial"/>
          <w:color w:val="000000" w:themeColor="text1"/>
          <w:sz w:val="22"/>
          <w:szCs w:val="22"/>
        </w:rPr>
      </w:pPr>
    </w:p>
    <w:p w14:paraId="660B4609"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54A99D92" w14:textId="430B7CED" w:rsidR="0095671A"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0A0ECE86" w14:textId="155F2882" w:rsidR="00B75009" w:rsidRDefault="00B75009" w:rsidP="00E6233C">
      <w:pPr>
        <w:spacing w:line="360" w:lineRule="auto"/>
        <w:ind w:right="-32"/>
        <w:jc w:val="both"/>
        <w:rPr>
          <w:rFonts w:ascii="Calibri" w:hAnsi="Calibri" w:cs="Arial"/>
          <w:b/>
          <w:i/>
          <w:color w:val="000000" w:themeColor="text1"/>
          <w:sz w:val="22"/>
          <w:szCs w:val="22"/>
          <w:u w:val="single"/>
        </w:rPr>
      </w:pPr>
    </w:p>
    <w:p w14:paraId="7EA1AEE8" w14:textId="77777777" w:rsidR="00F85551" w:rsidRDefault="00F85551" w:rsidP="00E6233C">
      <w:pPr>
        <w:spacing w:line="360" w:lineRule="auto"/>
        <w:ind w:right="-32"/>
        <w:jc w:val="both"/>
        <w:rPr>
          <w:rFonts w:ascii="Calibri" w:hAnsi="Calibri" w:cs="Arial"/>
          <w:b/>
          <w:i/>
          <w:color w:val="000000" w:themeColor="text1"/>
          <w:sz w:val="22"/>
          <w:szCs w:val="22"/>
          <w:u w:val="single"/>
        </w:rPr>
      </w:pPr>
    </w:p>
    <w:p w14:paraId="75158E0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56F73202"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644653DC" w14:textId="3C4EACD1" w:rsidR="009C76F1" w:rsidRDefault="009C76F1" w:rsidP="00E6233C">
      <w:pPr>
        <w:spacing w:line="360" w:lineRule="auto"/>
        <w:ind w:right="-32"/>
        <w:jc w:val="both"/>
        <w:rPr>
          <w:rFonts w:ascii="Calibri" w:hAnsi="Calibri" w:cs="Arial"/>
          <w:b/>
          <w:i/>
          <w:color w:val="000000" w:themeColor="text1"/>
          <w:sz w:val="22"/>
          <w:szCs w:val="22"/>
          <w:u w:val="single"/>
        </w:rPr>
      </w:pPr>
    </w:p>
    <w:p w14:paraId="3148A67E" w14:textId="682BBF76" w:rsidR="00F9700F" w:rsidRDefault="00F9700F" w:rsidP="00E6233C">
      <w:pPr>
        <w:spacing w:line="360" w:lineRule="auto"/>
        <w:ind w:right="-32"/>
        <w:jc w:val="both"/>
        <w:rPr>
          <w:rFonts w:ascii="Calibri" w:hAnsi="Calibri" w:cs="Arial"/>
          <w:b/>
          <w:i/>
          <w:color w:val="000000" w:themeColor="text1"/>
          <w:sz w:val="22"/>
          <w:szCs w:val="22"/>
          <w:u w:val="single"/>
        </w:rPr>
      </w:pPr>
    </w:p>
    <w:p w14:paraId="085B5B8C" w14:textId="77777777" w:rsidR="00F71EAF" w:rsidRPr="005F3A25" w:rsidRDefault="00F71EAF" w:rsidP="00F71EAF">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lastRenderedPageBreak/>
        <w:t xml:space="preserve">Remuneration: </w:t>
      </w:r>
    </w:p>
    <w:p w14:paraId="33D3ADE7" w14:textId="77777777" w:rsidR="00F71EAF" w:rsidRPr="005F3A25" w:rsidRDefault="00F71EAF" w:rsidP="00F71EAF">
      <w:pPr>
        <w:spacing w:line="360" w:lineRule="auto"/>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Salary Grade:</w:t>
      </w:r>
      <w:r w:rsidRPr="005F3A25">
        <w:rPr>
          <w:rFonts w:asciiTheme="minorHAnsi" w:hAnsiTheme="minorHAnsi" w:cs="Arial"/>
          <w:b/>
          <w:i/>
          <w:color w:val="000000" w:themeColor="text1"/>
          <w:sz w:val="22"/>
          <w:szCs w:val="22"/>
        </w:rPr>
        <w:tab/>
      </w:r>
      <w:r w:rsidRPr="005F3A25">
        <w:rPr>
          <w:rFonts w:asciiTheme="minorHAnsi" w:hAnsiTheme="minorHAnsi" w:cs="Arial"/>
          <w:b/>
          <w:i/>
          <w:color w:val="000000" w:themeColor="text1"/>
          <w:sz w:val="22"/>
          <w:szCs w:val="22"/>
        </w:rPr>
        <w:tab/>
      </w:r>
      <w:r w:rsidRPr="005F3A25">
        <w:rPr>
          <w:rFonts w:asciiTheme="minorHAnsi" w:hAnsiTheme="minorHAnsi" w:cs="Arial"/>
          <w:b/>
          <w:i/>
          <w:color w:val="000000" w:themeColor="text1"/>
          <w:sz w:val="22"/>
          <w:szCs w:val="22"/>
        </w:rPr>
        <w:tab/>
      </w:r>
      <w:r w:rsidRPr="005F3A25">
        <w:rPr>
          <w:rFonts w:asciiTheme="minorHAnsi" w:hAnsiTheme="minorHAnsi" w:cs="Arial"/>
          <w:b/>
          <w:color w:val="000000" w:themeColor="text1"/>
          <w:sz w:val="22"/>
          <w:szCs w:val="22"/>
        </w:rPr>
        <w:t xml:space="preserve">Engineer Grade III </w:t>
      </w:r>
    </w:p>
    <w:p w14:paraId="5AC3388E" w14:textId="0B7F26F9" w:rsidR="00F71EAF" w:rsidRPr="005F3A25" w:rsidRDefault="00F71EAF" w:rsidP="00F71EAF">
      <w:pPr>
        <w:spacing w:line="360" w:lineRule="auto"/>
        <w:jc w:val="both"/>
        <w:rPr>
          <w:rFonts w:asciiTheme="minorHAnsi" w:hAnsiTheme="minorHAnsi"/>
          <w:b/>
          <w:color w:val="000000" w:themeColor="text1"/>
          <w:sz w:val="22"/>
          <w:szCs w:val="22"/>
        </w:rPr>
      </w:pPr>
      <w:r w:rsidRPr="005F3A25">
        <w:rPr>
          <w:rFonts w:asciiTheme="minorHAnsi" w:hAnsiTheme="minorHAnsi" w:cs="Arial"/>
          <w:b/>
          <w:i/>
          <w:color w:val="000000" w:themeColor="text1"/>
          <w:sz w:val="22"/>
          <w:szCs w:val="22"/>
        </w:rPr>
        <w:t>Salary Scale:</w:t>
      </w:r>
      <w:r w:rsidRPr="005F3A25">
        <w:rPr>
          <w:rFonts w:asciiTheme="minorHAnsi" w:hAnsiTheme="minorHAnsi" w:cs="Arial"/>
          <w:b/>
          <w:i/>
          <w:color w:val="000000" w:themeColor="text1"/>
          <w:sz w:val="22"/>
          <w:szCs w:val="22"/>
        </w:rPr>
        <w:tab/>
      </w:r>
      <w:r w:rsidRPr="005F3A25">
        <w:rPr>
          <w:rFonts w:asciiTheme="minorHAnsi" w:hAnsiTheme="minorHAnsi" w:cs="Arial"/>
          <w:b/>
          <w:i/>
          <w:color w:val="000000" w:themeColor="text1"/>
          <w:sz w:val="22"/>
          <w:szCs w:val="22"/>
        </w:rPr>
        <w:tab/>
      </w:r>
      <w:r w:rsidRPr="005F3A25">
        <w:rPr>
          <w:rFonts w:asciiTheme="minorHAnsi" w:hAnsiTheme="minorHAnsi" w:cs="Arial"/>
          <w:b/>
          <w:i/>
          <w:color w:val="000000" w:themeColor="text1"/>
          <w:sz w:val="22"/>
          <w:szCs w:val="22"/>
        </w:rPr>
        <w:tab/>
      </w:r>
      <w:r w:rsidRPr="005F3A25">
        <w:rPr>
          <w:rFonts w:asciiTheme="minorHAnsi" w:hAnsiTheme="minorHAnsi"/>
          <w:b/>
          <w:color w:val="000000" w:themeColor="text1"/>
          <w:sz w:val="22"/>
          <w:szCs w:val="22"/>
        </w:rPr>
        <w:t>€</w:t>
      </w:r>
      <w:r w:rsidR="001127BF">
        <w:rPr>
          <w:rFonts w:asciiTheme="minorHAnsi" w:hAnsiTheme="minorHAnsi"/>
          <w:b/>
          <w:color w:val="000000" w:themeColor="text1"/>
          <w:sz w:val="22"/>
          <w:szCs w:val="22"/>
        </w:rPr>
        <w:t>32,321</w:t>
      </w:r>
      <w:r w:rsidRPr="005F3A25">
        <w:rPr>
          <w:rFonts w:asciiTheme="minorHAnsi" w:hAnsiTheme="minorHAnsi"/>
          <w:b/>
          <w:color w:val="000000" w:themeColor="text1"/>
          <w:sz w:val="22"/>
          <w:szCs w:val="22"/>
        </w:rPr>
        <w:t xml:space="preserve"> - €</w:t>
      </w:r>
      <w:r w:rsidR="001127BF">
        <w:rPr>
          <w:rFonts w:asciiTheme="minorHAnsi" w:hAnsiTheme="minorHAnsi"/>
          <w:b/>
          <w:color w:val="000000" w:themeColor="text1"/>
          <w:sz w:val="22"/>
          <w:szCs w:val="22"/>
        </w:rPr>
        <w:t>67,440</w:t>
      </w:r>
    </w:p>
    <w:p w14:paraId="0E5D7DED" w14:textId="77777777" w:rsidR="00F71EAF" w:rsidRPr="005F3A25" w:rsidRDefault="00F71EAF" w:rsidP="00F71EAF">
      <w:pPr>
        <w:spacing w:line="360" w:lineRule="auto"/>
        <w:ind w:left="2880"/>
        <w:jc w:val="both"/>
        <w:rPr>
          <w:rFonts w:asciiTheme="minorHAnsi" w:hAnsiTheme="minorHAnsi" w:cs="Arial"/>
          <w:color w:val="000000" w:themeColor="text1"/>
          <w:sz w:val="22"/>
          <w:szCs w:val="22"/>
          <w:lang w:val="en-IE"/>
        </w:rPr>
      </w:pPr>
      <w:r w:rsidRPr="005F3A25">
        <w:rPr>
          <w:rFonts w:asciiTheme="minorHAnsi" w:hAnsiTheme="minorHAnsi" w:cs="Arial"/>
          <w:b/>
          <w:color w:val="000000" w:themeColor="text1"/>
          <w:sz w:val="22"/>
          <w:szCs w:val="22"/>
          <w:lang w:val="en-IE"/>
        </w:rPr>
        <w:t>Personal Pension Contribution (PPC) rate.</w:t>
      </w:r>
      <w:r w:rsidRPr="005F3A25">
        <w:rPr>
          <w:rFonts w:asciiTheme="minorHAnsi" w:hAnsiTheme="minorHAnsi" w:cs="Arial"/>
          <w:color w:val="000000" w:themeColor="text1"/>
          <w:sz w:val="22"/>
          <w:szCs w:val="22"/>
          <w:lang w:val="en-IE"/>
        </w:rPr>
        <w:t xml:space="preserve">  </w:t>
      </w:r>
      <w:r w:rsidRPr="005F3A25">
        <w:rPr>
          <w:rFonts w:asciiTheme="minorHAnsi" w:hAnsiTheme="minorHAns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33B49483" w14:textId="6B13F24A" w:rsidR="00F71EAF" w:rsidRDefault="00F71EAF" w:rsidP="00F71EAF">
      <w:pPr>
        <w:spacing w:line="360" w:lineRule="auto"/>
        <w:jc w:val="both"/>
        <w:rPr>
          <w:rFonts w:asciiTheme="minorHAnsi" w:hAnsiTheme="minorHAnsi" w:cs="Arial"/>
          <w:color w:val="000000" w:themeColor="text1"/>
          <w:sz w:val="22"/>
          <w:szCs w:val="22"/>
          <w:lang w:val="en-IE"/>
        </w:rPr>
      </w:pPr>
    </w:p>
    <w:p w14:paraId="31B22DE6" w14:textId="29AD841E" w:rsidR="00F71EAF" w:rsidRPr="005F3A25" w:rsidRDefault="00F71EAF" w:rsidP="00F71EAF">
      <w:pPr>
        <w:spacing w:line="360" w:lineRule="auto"/>
        <w:ind w:left="2880"/>
        <w:jc w:val="both"/>
        <w:rPr>
          <w:rFonts w:asciiTheme="minorHAnsi" w:hAnsiTheme="minorHAnsi"/>
          <w:b/>
          <w:color w:val="000000" w:themeColor="text1"/>
          <w:sz w:val="22"/>
          <w:szCs w:val="22"/>
        </w:rPr>
      </w:pPr>
      <w:r w:rsidRPr="005F3A25">
        <w:rPr>
          <w:rFonts w:asciiTheme="minorHAnsi" w:hAnsiTheme="minorHAnsi"/>
          <w:b/>
          <w:color w:val="000000" w:themeColor="text1"/>
          <w:sz w:val="22"/>
          <w:szCs w:val="22"/>
        </w:rPr>
        <w:t>€</w:t>
      </w:r>
      <w:r w:rsidR="001127BF">
        <w:rPr>
          <w:rFonts w:asciiTheme="minorHAnsi" w:hAnsiTheme="minorHAnsi"/>
          <w:b/>
          <w:color w:val="000000" w:themeColor="text1"/>
          <w:sz w:val="22"/>
          <w:szCs w:val="22"/>
        </w:rPr>
        <w:t>33,926</w:t>
      </w:r>
      <w:r w:rsidRPr="005F3A25">
        <w:rPr>
          <w:rFonts w:asciiTheme="minorHAnsi" w:hAnsiTheme="minorHAnsi"/>
          <w:b/>
          <w:color w:val="000000" w:themeColor="text1"/>
          <w:sz w:val="22"/>
          <w:szCs w:val="22"/>
        </w:rPr>
        <w:t xml:space="preserve"> - €</w:t>
      </w:r>
      <w:r w:rsidR="001127BF">
        <w:rPr>
          <w:rFonts w:asciiTheme="minorHAnsi" w:hAnsiTheme="minorHAnsi"/>
          <w:b/>
          <w:color w:val="000000" w:themeColor="text1"/>
          <w:sz w:val="22"/>
          <w:szCs w:val="22"/>
        </w:rPr>
        <w:t>64,162</w:t>
      </w:r>
    </w:p>
    <w:p w14:paraId="1B978EE6" w14:textId="77777777" w:rsidR="00F71EAF" w:rsidRDefault="00F71EAF" w:rsidP="00F71EAF">
      <w:pPr>
        <w:spacing w:line="360" w:lineRule="auto"/>
        <w:ind w:left="2880"/>
        <w:jc w:val="both"/>
        <w:rPr>
          <w:rFonts w:asciiTheme="minorHAnsi" w:hAnsiTheme="minorHAnsi" w:cs="Arial"/>
          <w:i/>
          <w:color w:val="000000" w:themeColor="text1"/>
          <w:sz w:val="22"/>
          <w:szCs w:val="22"/>
          <w:lang w:val="en-IE"/>
        </w:rPr>
      </w:pPr>
      <w:r w:rsidRPr="005F3A25">
        <w:rPr>
          <w:rFonts w:asciiTheme="minorHAnsi" w:hAnsiTheme="minorHAnsi" w:cs="Arial"/>
          <w:b/>
          <w:color w:val="000000" w:themeColor="text1"/>
          <w:sz w:val="22"/>
          <w:szCs w:val="22"/>
          <w:lang w:val="en-IE"/>
        </w:rPr>
        <w:t>Non Personal Pension Contribution (non-PPC) rate.</w:t>
      </w:r>
      <w:r w:rsidRPr="005F3A25">
        <w:rPr>
          <w:rFonts w:asciiTheme="minorHAnsi" w:hAnsiTheme="minorHAnsi" w:cs="Arial"/>
          <w:color w:val="000000" w:themeColor="text1"/>
          <w:sz w:val="22"/>
          <w:szCs w:val="22"/>
          <w:lang w:val="en-IE"/>
        </w:rPr>
        <w:t xml:space="preserve"> </w:t>
      </w:r>
      <w:r w:rsidRPr="005F3A25">
        <w:rPr>
          <w:rFonts w:asciiTheme="minorHAnsi" w:hAnsiTheme="minorHAnsi" w:cs="Arial"/>
          <w:i/>
          <w:color w:val="000000" w:themeColor="text1"/>
          <w:sz w:val="22"/>
          <w:szCs w:val="22"/>
          <w:lang w:val="en-IE"/>
        </w:rPr>
        <w:t>This salary is payable to an individual who is not required to make a personal pension contribution (PPC) to their main pension scheme.</w:t>
      </w:r>
    </w:p>
    <w:p w14:paraId="2051C5D4" w14:textId="77777777" w:rsidR="00F71EAF" w:rsidRPr="00B233A8" w:rsidRDefault="00F71EAF" w:rsidP="00F71EAF">
      <w:pPr>
        <w:spacing w:line="360" w:lineRule="auto"/>
        <w:ind w:left="2880"/>
        <w:jc w:val="both"/>
        <w:rPr>
          <w:rFonts w:asciiTheme="minorHAnsi" w:hAnsiTheme="minorHAnsi" w:cs="Arial"/>
          <w:i/>
          <w:color w:val="000000" w:themeColor="text1"/>
          <w:sz w:val="22"/>
          <w:szCs w:val="22"/>
          <w:lang w:val="en-IE"/>
        </w:rPr>
      </w:pPr>
    </w:p>
    <w:p w14:paraId="7C1F194C" w14:textId="77777777" w:rsidR="00F71EAF" w:rsidRPr="005F3A25" w:rsidRDefault="00F71EAF" w:rsidP="00F71EAF">
      <w:pPr>
        <w:spacing w:line="360" w:lineRule="auto"/>
        <w:ind w:left="2880" w:hanging="2880"/>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Annual Leave:</w:t>
      </w:r>
      <w:r w:rsidRPr="005F3A25">
        <w:rPr>
          <w:rFonts w:asciiTheme="minorHAnsi" w:hAnsiTheme="minorHAnsi" w:cs="Arial"/>
          <w:b/>
          <w:i/>
          <w:color w:val="000000" w:themeColor="text1"/>
          <w:sz w:val="22"/>
          <w:szCs w:val="22"/>
        </w:rPr>
        <w:tab/>
      </w:r>
      <w:r w:rsidRPr="005F3A25">
        <w:rPr>
          <w:rFonts w:asciiTheme="minorHAnsi" w:hAnsiTheme="minorHAnsi" w:cs="Arial"/>
          <w:color w:val="000000" w:themeColor="text1"/>
          <w:sz w:val="22"/>
          <w:szCs w:val="22"/>
        </w:rPr>
        <w:t>25 days per annum. This leave is on the basis of a five day week and is exclusive of the usual public holidays.</w:t>
      </w:r>
    </w:p>
    <w:p w14:paraId="087AB910" w14:textId="77777777" w:rsidR="001127BF" w:rsidRDefault="001127BF" w:rsidP="00F71EAF">
      <w:pPr>
        <w:spacing w:line="360" w:lineRule="auto"/>
        <w:jc w:val="both"/>
        <w:rPr>
          <w:rFonts w:asciiTheme="minorHAnsi" w:hAnsiTheme="minorHAnsi" w:cs="Arial"/>
          <w:b/>
          <w:i/>
          <w:color w:val="000000" w:themeColor="text1"/>
          <w:sz w:val="22"/>
          <w:szCs w:val="22"/>
        </w:rPr>
      </w:pPr>
    </w:p>
    <w:p w14:paraId="501A7D28" w14:textId="17BB5363" w:rsidR="00F71EAF" w:rsidRPr="005F3A25" w:rsidRDefault="00F71EAF" w:rsidP="00F71EAF">
      <w:pPr>
        <w:spacing w:line="360" w:lineRule="auto"/>
        <w:jc w:val="both"/>
        <w:rPr>
          <w:rFonts w:asciiTheme="minorHAnsi" w:hAnsiTheme="minorHAnsi" w:cs="Arial"/>
          <w:b/>
          <w:i/>
          <w:color w:val="000000" w:themeColor="text1"/>
          <w:sz w:val="22"/>
          <w:szCs w:val="22"/>
        </w:rPr>
      </w:pPr>
      <w:r w:rsidRPr="005F3A25">
        <w:rPr>
          <w:rFonts w:asciiTheme="minorHAnsi" w:hAnsiTheme="minorHAnsi" w:cs="Arial"/>
          <w:b/>
          <w:i/>
          <w:color w:val="000000" w:themeColor="text1"/>
          <w:sz w:val="22"/>
          <w:szCs w:val="22"/>
        </w:rPr>
        <w:t>Note:</w:t>
      </w:r>
    </w:p>
    <w:p w14:paraId="23404DCF" w14:textId="77777777" w:rsidR="00F71EAF" w:rsidRPr="005F3A25" w:rsidRDefault="00F71EAF" w:rsidP="00F71EAF">
      <w:pPr>
        <w:pStyle w:val="ListParagraph"/>
        <w:numPr>
          <w:ilvl w:val="0"/>
          <w:numId w:val="5"/>
        </w:numPr>
        <w:overflowPunct w:val="0"/>
        <w:autoSpaceDE w:val="0"/>
        <w:autoSpaceDN w:val="0"/>
        <w:spacing w:after="240"/>
        <w:contextualSpacing w:val="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entry will be at the minimum point of the scale and will not be subject to negotiation;</w:t>
      </w:r>
    </w:p>
    <w:p w14:paraId="74F5D5B6" w14:textId="77777777" w:rsidR="00F71EAF" w:rsidRPr="005F3A25" w:rsidRDefault="00F71EAF" w:rsidP="00F71EAF">
      <w:pPr>
        <w:pStyle w:val="ListParagraph"/>
        <w:numPr>
          <w:ilvl w:val="0"/>
          <w:numId w:val="5"/>
        </w:numPr>
        <w:overflowPunct w:val="0"/>
        <w:autoSpaceDE w:val="0"/>
        <w:autoSpaceDN w:val="0"/>
        <w:spacing w:after="240"/>
        <w:contextualSpacing w:val="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different pay and conditions may apply if, immediately prior to appointment the appointee is already a serving Civil Servant or Public Servant;</w:t>
      </w:r>
    </w:p>
    <w:p w14:paraId="1614AD51" w14:textId="77777777" w:rsidR="00F71EAF" w:rsidRPr="005F3A25" w:rsidRDefault="00F71EAF" w:rsidP="00F71EAF">
      <w:pPr>
        <w:pStyle w:val="ListParagraph"/>
        <w:numPr>
          <w:ilvl w:val="0"/>
          <w:numId w:val="5"/>
        </w:numPr>
        <w:overflowPunct w:val="0"/>
        <w:autoSpaceDE w:val="0"/>
        <w:autoSpaceDN w:val="0"/>
        <w:spacing w:after="240"/>
        <w:contextualSpacing w:val="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The rate of remuneration may be adjusted from time to time in line with Government pay policy.</w:t>
      </w:r>
    </w:p>
    <w:p w14:paraId="3249BC31" w14:textId="77777777" w:rsidR="00F71EAF" w:rsidRDefault="00F71EAF" w:rsidP="00F71EAF">
      <w:pPr>
        <w:spacing w:line="360" w:lineRule="auto"/>
        <w:ind w:left="2127" w:hanging="2127"/>
        <w:jc w:val="both"/>
        <w:rPr>
          <w:rFonts w:asciiTheme="minorHAnsi" w:hAnsiTheme="minorHAnsi" w:cs="Arial"/>
          <w:b/>
          <w:i/>
          <w:color w:val="000000" w:themeColor="text1"/>
          <w:sz w:val="22"/>
          <w:szCs w:val="22"/>
        </w:rPr>
      </w:pPr>
    </w:p>
    <w:p w14:paraId="51C56D61" w14:textId="77777777" w:rsidR="00F71EAF" w:rsidRPr="005F3A25" w:rsidRDefault="00F71EAF" w:rsidP="00F71EAF">
      <w:pPr>
        <w:spacing w:line="360" w:lineRule="auto"/>
        <w:ind w:left="2127" w:hanging="2127"/>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Contract:</w:t>
      </w:r>
      <w:r w:rsidRPr="005F3A25">
        <w:rPr>
          <w:rFonts w:asciiTheme="minorHAnsi" w:hAnsiTheme="minorHAnsi" w:cs="Arial"/>
          <w:b/>
          <w:color w:val="000000" w:themeColor="text1"/>
          <w:sz w:val="22"/>
          <w:szCs w:val="22"/>
        </w:rPr>
        <w:tab/>
      </w:r>
      <w:r w:rsidRPr="005F3A25">
        <w:rPr>
          <w:rFonts w:asciiTheme="minorHAnsi" w:hAnsiTheme="minorHAnsi" w:cs="Arial"/>
          <w:color w:val="000000" w:themeColor="text1"/>
          <w:sz w:val="22"/>
          <w:szCs w:val="22"/>
        </w:rPr>
        <w:t xml:space="preserve">Permanent Contract </w:t>
      </w:r>
    </w:p>
    <w:p w14:paraId="1E020A51" w14:textId="77777777" w:rsidR="00F71EAF" w:rsidRPr="005F3A25" w:rsidRDefault="00F71EAF" w:rsidP="00F71EAF">
      <w:pPr>
        <w:rPr>
          <w:rFonts w:asciiTheme="minorHAnsi" w:hAnsiTheme="minorHAnsi" w:cs="Arial"/>
          <w:color w:val="000000" w:themeColor="text1"/>
          <w:sz w:val="22"/>
          <w:szCs w:val="22"/>
        </w:rPr>
      </w:pPr>
    </w:p>
    <w:p w14:paraId="4F52845D" w14:textId="77777777" w:rsidR="00F71EAF" w:rsidRDefault="00F71EAF" w:rsidP="00F71EAF">
      <w:pPr>
        <w:spacing w:line="360" w:lineRule="auto"/>
        <w:ind w:left="2127" w:hanging="2127"/>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Probation:</w:t>
      </w:r>
      <w:r w:rsidRPr="005F3A25">
        <w:rPr>
          <w:rFonts w:asciiTheme="minorHAnsi" w:hAnsiTheme="minorHAnsi" w:cs="Arial"/>
          <w:b/>
          <w:i/>
          <w:color w:val="000000" w:themeColor="text1"/>
          <w:sz w:val="22"/>
          <w:szCs w:val="22"/>
        </w:rPr>
        <w:tab/>
      </w:r>
      <w:r w:rsidRPr="005F3A25">
        <w:rPr>
          <w:rFonts w:asciiTheme="minorHAnsi" w:hAnsiTheme="minorHAnsi" w:cs="Arial"/>
          <w:color w:val="000000" w:themeColor="text1"/>
          <w:sz w:val="22"/>
          <w:szCs w:val="22"/>
        </w:rPr>
        <w:t>There is a 6 month probationary period which may at the discretion of the CEO be extended to 10 months.</w:t>
      </w:r>
    </w:p>
    <w:p w14:paraId="58E11EA0" w14:textId="6A6A3AB7" w:rsidR="00A56A56" w:rsidRPr="0095671A" w:rsidRDefault="00A56A56" w:rsidP="0095671A">
      <w:pPr>
        <w:spacing w:line="360" w:lineRule="auto"/>
        <w:ind w:left="2127" w:right="-32" w:hanging="2127"/>
        <w:jc w:val="both"/>
        <w:rPr>
          <w:rFonts w:ascii="Calibri" w:hAnsi="Calibri" w:cs="Arial"/>
          <w:color w:val="000000" w:themeColor="text1"/>
          <w:sz w:val="22"/>
          <w:szCs w:val="22"/>
        </w:rPr>
      </w:pPr>
    </w:p>
    <w:p w14:paraId="4F60BD69" w14:textId="77777777"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4D4F4474"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7501F1C6"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66A53EC0"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w:t>
      </w:r>
      <w:r w:rsidRPr="00DC4826">
        <w:rPr>
          <w:rFonts w:ascii="Calibri" w:hAnsi="Calibri" w:cs="Arial"/>
          <w:iCs/>
          <w:color w:val="000000" w:themeColor="text1"/>
          <w:sz w:val="22"/>
          <w:szCs w:val="22"/>
        </w:rPr>
        <w:lastRenderedPageBreak/>
        <w:t>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6C653579" w14:textId="6396DA7D" w:rsidR="00432B39" w:rsidRDefault="00794095" w:rsidP="00E6233C">
      <w:pPr>
        <w:spacing w:line="360" w:lineRule="auto"/>
        <w:ind w:right="-32"/>
        <w:jc w:val="both"/>
        <w:rPr>
          <w:rFonts w:ascii="Calibri" w:hAnsi="Calibri" w:cs="Arial"/>
          <w:iCs/>
          <w:color w:val="000000" w:themeColor="text1"/>
          <w:sz w:val="22"/>
          <w:szCs w:val="22"/>
        </w:rPr>
      </w:pPr>
      <w:r w:rsidRPr="00884499">
        <w:rPr>
          <w:rFonts w:ascii="Calibri" w:hAnsi="Calibri" w:cs="Arial"/>
          <w:b/>
          <w:iCs/>
          <w:sz w:val="22"/>
          <w:szCs w:val="22"/>
        </w:rPr>
        <w:t>http://www.irishstatutebook.ie/2012/en/act/pub/0037/index.html</w:t>
      </w:r>
      <w:r>
        <w:rPr>
          <w:rFonts w:ascii="Calibri" w:hAnsi="Calibri" w:cs="Arial"/>
          <w:iCs/>
          <w:color w:val="000000" w:themeColor="text1"/>
          <w:sz w:val="22"/>
          <w:szCs w:val="22"/>
        </w:rPr>
        <w:t xml:space="preserve"> </w:t>
      </w:r>
    </w:p>
    <w:p w14:paraId="64E9D3C8" w14:textId="77777777" w:rsidR="00D34CA3" w:rsidRDefault="00D34CA3" w:rsidP="00E6233C">
      <w:pPr>
        <w:spacing w:line="360" w:lineRule="auto"/>
        <w:ind w:right="-32"/>
        <w:jc w:val="both"/>
        <w:rPr>
          <w:rFonts w:ascii="Calibri" w:hAnsi="Calibri" w:cs="Arial"/>
          <w:b/>
          <w:i/>
          <w:color w:val="000000" w:themeColor="text1"/>
          <w:sz w:val="22"/>
          <w:szCs w:val="22"/>
          <w:u w:val="single"/>
          <w:lang w:val="en-IE"/>
        </w:rPr>
      </w:pPr>
    </w:p>
    <w:p w14:paraId="44321A48" w14:textId="77777777" w:rsidR="008A0F31" w:rsidRDefault="00A323E0" w:rsidP="002D3842">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51270510" w14:textId="77777777" w:rsidR="002D3842" w:rsidRPr="002D3842" w:rsidRDefault="002D3842" w:rsidP="002D3842">
      <w:pPr>
        <w:spacing w:line="360" w:lineRule="auto"/>
        <w:ind w:right="-32"/>
        <w:jc w:val="both"/>
        <w:rPr>
          <w:rFonts w:ascii="Calibri" w:hAnsi="Calibri" w:cs="Arial"/>
          <w:iCs/>
          <w:color w:val="000000" w:themeColor="text1"/>
          <w:sz w:val="22"/>
          <w:szCs w:val="22"/>
        </w:rPr>
      </w:pPr>
    </w:p>
    <w:p w14:paraId="60FA0689" w14:textId="77777777" w:rsidR="00A56A56" w:rsidRPr="00DC4826" w:rsidRDefault="00A56A56" w:rsidP="00A56A56">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p>
    <w:p w14:paraId="72D999CC" w14:textId="100B6031" w:rsidR="00A56A56" w:rsidRPr="00BD10CE" w:rsidRDefault="00A56A56" w:rsidP="00A56A56">
      <w:pPr>
        <w:tabs>
          <w:tab w:val="left" w:pos="1701"/>
        </w:tabs>
        <w:spacing w:line="360" w:lineRule="auto"/>
        <w:ind w:right="-32"/>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w:t>
      </w:r>
      <w:r w:rsidRPr="00BD10CE">
        <w:rPr>
          <w:rFonts w:ascii="Calibri" w:hAnsi="Calibri" w:cs="Arial"/>
          <w:bCs/>
          <w:color w:val="000000" w:themeColor="text1"/>
          <w:sz w:val="22"/>
          <w:szCs w:val="22"/>
        </w:rPr>
        <w:t>ument or PDF referencing the title of the role</w:t>
      </w:r>
      <w:r w:rsidRPr="00BD10CE">
        <w:rPr>
          <w:rFonts w:ascii="Calibri" w:hAnsi="Calibri" w:cs="Arial"/>
          <w:color w:val="000000" w:themeColor="text1"/>
          <w:sz w:val="22"/>
          <w:szCs w:val="22"/>
        </w:rPr>
        <w:t xml:space="preserve"> you wish to apply for in the subject of the email to</w:t>
      </w:r>
      <w:r>
        <w:rPr>
          <w:rFonts w:ascii="Calibri" w:hAnsi="Calibri" w:cs="Arial"/>
          <w:color w:val="000000" w:themeColor="text1"/>
          <w:sz w:val="22"/>
          <w:szCs w:val="22"/>
        </w:rPr>
        <w:t xml:space="preserve"> </w:t>
      </w:r>
      <w:r w:rsidR="00884499" w:rsidRPr="00884499">
        <w:rPr>
          <w:rStyle w:val="Hyperlink"/>
          <w:rFonts w:ascii="Calibri" w:hAnsi="Calibri" w:cs="Arial"/>
          <w:b w:val="0"/>
          <w:bCs/>
          <w:color w:val="auto"/>
          <w:sz w:val="22"/>
          <w:szCs w:val="22"/>
          <w:u w:val="none"/>
          <w:lang w:eastAsia="en-GB"/>
        </w:rPr>
        <w:t>careers@nationaltransport.ie</w:t>
      </w:r>
      <w:r w:rsidR="00884499" w:rsidRPr="00BD10CE">
        <w:rPr>
          <w:rFonts w:ascii="Calibri" w:hAnsi="Calibri" w:cs="Arial"/>
          <w:color w:val="000000" w:themeColor="text1"/>
          <w:sz w:val="22"/>
          <w:szCs w:val="22"/>
        </w:rPr>
        <w:t xml:space="preserve"> </w:t>
      </w:r>
      <w:r w:rsidRPr="00BD10CE">
        <w:rPr>
          <w:rFonts w:ascii="Calibri" w:hAnsi="Calibri" w:cs="Arial"/>
          <w:color w:val="000000" w:themeColor="text1"/>
          <w:sz w:val="22"/>
          <w:szCs w:val="22"/>
        </w:rPr>
        <w:t xml:space="preserve">with </w:t>
      </w:r>
      <w:r>
        <w:rPr>
          <w:rFonts w:ascii="Calibri" w:hAnsi="Calibri" w:cs="Arial"/>
          <w:color w:val="000000" w:themeColor="text1"/>
          <w:sz w:val="22"/>
          <w:szCs w:val="22"/>
        </w:rPr>
        <w:t xml:space="preserve">the </w:t>
      </w:r>
      <w:r w:rsidRPr="00BD10CE">
        <w:rPr>
          <w:rFonts w:ascii="Calibri" w:hAnsi="Calibri" w:cs="Arial"/>
          <w:color w:val="000000" w:themeColor="text1"/>
          <w:sz w:val="22"/>
          <w:szCs w:val="22"/>
        </w:rPr>
        <w:t>following:</w:t>
      </w:r>
    </w:p>
    <w:p w14:paraId="20EE13C2" w14:textId="77777777" w:rsidR="00A56A56" w:rsidRPr="00BD10CE" w:rsidRDefault="00A56A56" w:rsidP="00A56A56">
      <w:pPr>
        <w:tabs>
          <w:tab w:val="left" w:pos="1701"/>
        </w:tabs>
        <w:spacing w:line="360" w:lineRule="auto"/>
        <w:ind w:right="-32"/>
        <w:jc w:val="both"/>
        <w:rPr>
          <w:rFonts w:ascii="Calibri" w:hAnsi="Calibri" w:cs="Arial"/>
          <w:color w:val="000000" w:themeColor="text1"/>
          <w:sz w:val="22"/>
          <w:szCs w:val="22"/>
          <w:lang w:val="en-IE"/>
        </w:rPr>
      </w:pPr>
    </w:p>
    <w:p w14:paraId="6878BBA3" w14:textId="7106E44A" w:rsidR="00A56A56" w:rsidRPr="00BD10CE" w:rsidRDefault="00A56A56" w:rsidP="00A56A56">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cover letter/personal statement</w:t>
      </w:r>
      <w:r w:rsidRPr="00BD10CE">
        <w:rPr>
          <w:rFonts w:ascii="Calibri" w:hAnsi="Calibri" w:cs="Arial"/>
          <w:b/>
          <w:color w:val="000000" w:themeColor="text1"/>
          <w:sz w:val="22"/>
          <w:szCs w:val="22"/>
          <w:lang w:val="en-IE"/>
        </w:rPr>
        <w:t xml:space="preserve"> </w:t>
      </w:r>
      <w:r w:rsidRPr="00BD10CE">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Pr>
          <w:rFonts w:ascii="Calibri" w:hAnsi="Calibri" w:cs="Arial"/>
          <w:color w:val="000000" w:themeColor="text1"/>
          <w:sz w:val="22"/>
          <w:szCs w:val="22"/>
          <w:lang w:val="en-IE"/>
        </w:rPr>
        <w:t xml:space="preserve"> </w:t>
      </w:r>
      <w:r w:rsidR="001127BF">
        <w:rPr>
          <w:rFonts w:ascii="Calibri" w:hAnsi="Calibri" w:cs="Arial"/>
          <w:bCs/>
          <w:color w:val="000000" w:themeColor="text1"/>
          <w:sz w:val="22"/>
          <w:szCs w:val="22"/>
        </w:rPr>
        <w:t>Operations Support Engineer</w:t>
      </w:r>
      <w:r w:rsidR="00890BC6">
        <w:rPr>
          <w:rFonts w:ascii="Calibri" w:hAnsi="Calibri" w:cs="Arial"/>
          <w:bCs/>
          <w:color w:val="000000" w:themeColor="text1"/>
          <w:sz w:val="22"/>
          <w:szCs w:val="22"/>
        </w:rPr>
        <w:t>;</w:t>
      </w:r>
      <w:r w:rsidR="00890BC6" w:rsidRPr="00996B97">
        <w:rPr>
          <w:rFonts w:ascii="Calibri" w:hAnsi="Calibri" w:cs="Arial"/>
          <w:bCs/>
          <w:color w:val="000000" w:themeColor="text1"/>
          <w:sz w:val="22"/>
          <w:szCs w:val="22"/>
        </w:rPr>
        <w:t xml:space="preserve">   </w:t>
      </w:r>
    </w:p>
    <w:p w14:paraId="7AC344F6" w14:textId="77777777" w:rsidR="00A56A56" w:rsidRPr="00BD10CE" w:rsidRDefault="00A56A56" w:rsidP="00A56A56">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comprehensive CV (not to exceed 3 pages);</w:t>
      </w:r>
      <w:r w:rsidR="004043E9">
        <w:rPr>
          <w:rFonts w:ascii="Calibri" w:hAnsi="Calibri" w:cs="Arial"/>
          <w:color w:val="000000" w:themeColor="text1"/>
          <w:sz w:val="22"/>
          <w:szCs w:val="22"/>
          <w:lang w:val="en-IE"/>
        </w:rPr>
        <w:t xml:space="preserve"> and </w:t>
      </w:r>
    </w:p>
    <w:p w14:paraId="30398F06" w14:textId="77777777" w:rsidR="00A56A56" w:rsidRPr="00BD10CE" w:rsidRDefault="00A56A56" w:rsidP="00A56A56">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fully completed Key Ach</w:t>
      </w:r>
      <w:r w:rsidR="004043E9">
        <w:rPr>
          <w:rFonts w:ascii="Calibri" w:hAnsi="Calibri" w:cs="Arial"/>
          <w:color w:val="000000" w:themeColor="text1"/>
          <w:sz w:val="22"/>
          <w:szCs w:val="22"/>
          <w:lang w:val="en-IE"/>
        </w:rPr>
        <w:t>ievements Form (attached).</w:t>
      </w:r>
    </w:p>
    <w:p w14:paraId="2B30A42F" w14:textId="77777777" w:rsidR="00A56A56" w:rsidRPr="00BD10CE" w:rsidRDefault="00A56A56" w:rsidP="00A56A56">
      <w:pPr>
        <w:spacing w:line="360" w:lineRule="auto"/>
        <w:ind w:right="-32"/>
        <w:jc w:val="both"/>
        <w:rPr>
          <w:rFonts w:ascii="Calibri" w:hAnsi="Calibri" w:cs="Arial"/>
          <w:bCs/>
          <w:color w:val="000000" w:themeColor="text1"/>
          <w:sz w:val="22"/>
          <w:szCs w:val="22"/>
        </w:rPr>
      </w:pPr>
    </w:p>
    <w:p w14:paraId="04177219" w14:textId="77777777" w:rsidR="00A56A56" w:rsidRPr="00BD10CE" w:rsidRDefault="00A56A56" w:rsidP="00A56A56">
      <w:pPr>
        <w:spacing w:line="360" w:lineRule="auto"/>
        <w:ind w:right="-32"/>
        <w:jc w:val="both"/>
        <w:rPr>
          <w:rFonts w:ascii="Calibri" w:eastAsiaTheme="minorHAnsi" w:hAnsi="Calibri" w:cs="Arial"/>
          <w:bCs/>
          <w:color w:val="000000" w:themeColor="text1"/>
          <w:sz w:val="22"/>
          <w:szCs w:val="22"/>
          <w:lang w:val="en-IE" w:eastAsia="en-US"/>
        </w:rPr>
      </w:pPr>
      <w:r w:rsidRPr="00BD10CE">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Pr="00BD10CE">
        <w:rPr>
          <w:rFonts w:ascii="Calibri" w:eastAsiaTheme="minorHAnsi" w:hAnsi="Calibri" w:cs="Arial"/>
          <w:bCs/>
          <w:color w:val="000000" w:themeColor="text1"/>
          <w:sz w:val="22"/>
          <w:szCs w:val="22"/>
          <w:lang w:val="en-IE" w:eastAsia="en-US"/>
        </w:rPr>
        <w:t xml:space="preserve"> </w:t>
      </w:r>
    </w:p>
    <w:p w14:paraId="1280E674" w14:textId="77777777" w:rsidR="00D87F60" w:rsidRPr="00B455AB"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76159A8C" w14:textId="77777777" w:rsidR="008F583D" w:rsidRPr="00B455AB"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455AB">
        <w:rPr>
          <w:rFonts w:ascii="Calibri" w:hAnsi="Calibri" w:cs="Arial"/>
          <w:b/>
          <w:i/>
          <w:color w:val="000000" w:themeColor="text1"/>
          <w:sz w:val="22"/>
          <w:szCs w:val="22"/>
          <w:u w:val="single"/>
          <w:lang w:val="en-IE"/>
        </w:rPr>
        <w:t>Closing Date</w:t>
      </w:r>
    </w:p>
    <w:p w14:paraId="35D6E5B8" w14:textId="118D6C97" w:rsidR="00587932" w:rsidRPr="00B455AB"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The closing date and time for applications is </w:t>
      </w:r>
      <w:r w:rsidR="00B51903" w:rsidRPr="00B455AB">
        <w:rPr>
          <w:rFonts w:ascii="Calibri" w:hAnsi="Calibri" w:cs="Arial"/>
          <w:b/>
          <w:color w:val="000000" w:themeColor="text1"/>
          <w:sz w:val="22"/>
          <w:szCs w:val="22"/>
        </w:rPr>
        <w:t xml:space="preserve">strictly </w:t>
      </w:r>
      <w:r w:rsidRPr="00B455AB">
        <w:rPr>
          <w:rFonts w:ascii="Calibri" w:hAnsi="Calibri" w:cs="Arial"/>
          <w:b/>
          <w:color w:val="000000" w:themeColor="text1"/>
          <w:sz w:val="22"/>
          <w:szCs w:val="22"/>
        </w:rPr>
        <w:t>12pm (noon)</w:t>
      </w:r>
      <w:r w:rsidR="00587932" w:rsidRPr="00B455AB">
        <w:rPr>
          <w:rFonts w:ascii="Calibri" w:hAnsi="Calibri" w:cs="Arial"/>
          <w:b/>
          <w:color w:val="000000" w:themeColor="text1"/>
          <w:sz w:val="22"/>
          <w:szCs w:val="22"/>
        </w:rPr>
        <w:t xml:space="preserve"> on</w:t>
      </w:r>
      <w:r w:rsidR="00E14045" w:rsidRPr="00B455AB">
        <w:rPr>
          <w:rFonts w:ascii="Calibri" w:hAnsi="Calibri" w:cs="Arial"/>
          <w:b/>
          <w:color w:val="000000" w:themeColor="text1"/>
          <w:sz w:val="22"/>
          <w:szCs w:val="22"/>
        </w:rPr>
        <w:t xml:space="preserve"> </w:t>
      </w:r>
      <w:r w:rsidR="00884499">
        <w:rPr>
          <w:rFonts w:ascii="Calibri" w:hAnsi="Calibri" w:cs="Arial"/>
          <w:b/>
          <w:color w:val="000000" w:themeColor="text1"/>
          <w:sz w:val="22"/>
          <w:szCs w:val="22"/>
        </w:rPr>
        <w:t>Friday 16</w:t>
      </w:r>
      <w:r w:rsidR="00884499" w:rsidRPr="00884499">
        <w:rPr>
          <w:rFonts w:ascii="Calibri" w:hAnsi="Calibri" w:cs="Arial"/>
          <w:b/>
          <w:color w:val="000000" w:themeColor="text1"/>
          <w:sz w:val="22"/>
          <w:szCs w:val="22"/>
          <w:vertAlign w:val="superscript"/>
        </w:rPr>
        <w:t>th</w:t>
      </w:r>
      <w:r w:rsidR="00884499">
        <w:rPr>
          <w:rFonts w:ascii="Calibri" w:hAnsi="Calibri" w:cs="Arial"/>
          <w:b/>
          <w:color w:val="000000" w:themeColor="text1"/>
          <w:sz w:val="22"/>
          <w:szCs w:val="22"/>
        </w:rPr>
        <w:t xml:space="preserve"> July</w:t>
      </w:r>
      <w:r w:rsidR="001127BF">
        <w:rPr>
          <w:rFonts w:ascii="Calibri" w:hAnsi="Calibri" w:cs="Arial"/>
          <w:b/>
          <w:color w:val="000000" w:themeColor="text1"/>
          <w:sz w:val="22"/>
          <w:szCs w:val="22"/>
        </w:rPr>
        <w:t xml:space="preserve"> 2021</w:t>
      </w:r>
      <w:r w:rsidR="004043E9">
        <w:rPr>
          <w:rFonts w:ascii="Calibri" w:hAnsi="Calibri" w:cs="Arial"/>
          <w:b/>
          <w:color w:val="000000" w:themeColor="text1"/>
          <w:sz w:val="22"/>
          <w:szCs w:val="22"/>
        </w:rPr>
        <w:t>.</w:t>
      </w:r>
      <w:r w:rsidR="009C76F1" w:rsidRPr="00B455AB">
        <w:rPr>
          <w:rFonts w:ascii="Calibri" w:hAnsi="Calibri" w:cs="Arial"/>
          <w:b/>
          <w:color w:val="000000" w:themeColor="text1"/>
          <w:sz w:val="22"/>
          <w:szCs w:val="22"/>
        </w:rPr>
        <w:t xml:space="preserve"> Applications</w:t>
      </w:r>
      <w:r w:rsidRPr="00B455AB">
        <w:rPr>
          <w:rFonts w:ascii="Calibri" w:hAnsi="Calibri" w:cs="Arial"/>
          <w:b/>
          <w:color w:val="000000" w:themeColor="text1"/>
          <w:sz w:val="22"/>
          <w:szCs w:val="22"/>
        </w:rPr>
        <w:t xml:space="preserve"> received after the specified deadline cannot be accepted.</w:t>
      </w:r>
      <w:r w:rsidR="00587932" w:rsidRPr="00B455AB">
        <w:rPr>
          <w:rFonts w:ascii="Calibri" w:hAnsi="Calibri" w:cs="Arial"/>
          <w:b/>
          <w:color w:val="000000" w:themeColor="text1"/>
          <w:sz w:val="22"/>
          <w:szCs w:val="22"/>
        </w:rPr>
        <w:t xml:space="preserve"> </w:t>
      </w:r>
    </w:p>
    <w:p w14:paraId="10379D3D" w14:textId="77777777" w:rsidR="008F583D" w:rsidRPr="00B455AB"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 </w:t>
      </w:r>
    </w:p>
    <w:p w14:paraId="4097D506" w14:textId="10C30885" w:rsidR="00067B7B" w:rsidRDefault="008F583D" w:rsidP="00E6233C">
      <w:pPr>
        <w:spacing w:line="360" w:lineRule="auto"/>
        <w:ind w:right="-32"/>
        <w:jc w:val="both"/>
        <w:rPr>
          <w:rStyle w:val="Hyperlink"/>
          <w:rFonts w:ascii="Calibri" w:hAnsi="Calibri" w:cs="Arial"/>
          <w:b w:val="0"/>
          <w:bCs/>
          <w:sz w:val="22"/>
          <w:szCs w:val="22"/>
          <w:u w:val="none"/>
          <w:lang w:eastAsia="en-GB"/>
        </w:rPr>
      </w:pPr>
      <w:r w:rsidRPr="00B455AB">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0" w:history="1"/>
      <w:r w:rsidR="00884499" w:rsidRPr="00884499">
        <w:rPr>
          <w:rStyle w:val="Hyperlink"/>
          <w:rFonts w:ascii="Calibri" w:hAnsi="Calibri" w:cs="Arial"/>
          <w:bCs/>
          <w:color w:val="auto"/>
          <w:sz w:val="22"/>
          <w:szCs w:val="22"/>
          <w:u w:val="none"/>
          <w:lang w:eastAsia="en-GB"/>
        </w:rPr>
        <w:t xml:space="preserve"> careers@nationaltransport.ie</w:t>
      </w:r>
      <w:r w:rsidR="00E44463" w:rsidRPr="009620D8">
        <w:rPr>
          <w:rStyle w:val="Hyperlink"/>
          <w:rFonts w:ascii="Calibri" w:hAnsi="Calibri" w:cs="Arial"/>
          <w:b w:val="0"/>
          <w:bCs/>
          <w:sz w:val="22"/>
          <w:szCs w:val="22"/>
          <w:u w:val="none"/>
          <w:lang w:eastAsia="en-GB"/>
        </w:rPr>
        <w:t>.</w:t>
      </w:r>
    </w:p>
    <w:p w14:paraId="172189DF" w14:textId="77777777" w:rsidR="001127BF" w:rsidRDefault="001127BF" w:rsidP="00E6233C">
      <w:pPr>
        <w:spacing w:line="360" w:lineRule="auto"/>
        <w:ind w:right="-32"/>
        <w:jc w:val="both"/>
        <w:rPr>
          <w:rFonts w:ascii="Calibri" w:hAnsi="Calibri" w:cs="Arial"/>
          <w:b/>
          <w:i/>
          <w:color w:val="000000" w:themeColor="text1"/>
          <w:sz w:val="22"/>
          <w:szCs w:val="22"/>
          <w:u w:val="single"/>
          <w:lang w:val="en-IE"/>
        </w:rPr>
      </w:pPr>
    </w:p>
    <w:p w14:paraId="1BD412EF" w14:textId="547A33D8" w:rsidR="00505742" w:rsidRPr="00884499" w:rsidRDefault="00505742" w:rsidP="00223023">
      <w:pPr>
        <w:spacing w:line="360" w:lineRule="auto"/>
        <w:ind w:right="-32"/>
        <w:jc w:val="both"/>
        <w:rPr>
          <w:rFonts w:ascii="Calibri" w:eastAsiaTheme="minorHAnsi" w:hAnsi="Calibri" w:cs="Arial"/>
          <w:bCs/>
          <w:i/>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 xml:space="preserve">e </w:t>
      </w:r>
      <w:r w:rsidRPr="00B455AB">
        <w:rPr>
          <w:rFonts w:ascii="Calibri" w:hAnsi="Calibri" w:cs="Arial"/>
          <w:color w:val="000000" w:themeColor="text1"/>
          <w:sz w:val="22"/>
          <w:szCs w:val="22"/>
          <w:lang w:val="en-IE"/>
        </w:rPr>
        <w:t>can only accept applications that are submitted through the process as set out above and that</w:t>
      </w:r>
      <w:r w:rsidRPr="00B455AB">
        <w:rPr>
          <w:rFonts w:ascii="Calibri" w:eastAsiaTheme="minorHAnsi" w:hAnsi="Calibri" w:cs="Arial"/>
          <w:bCs/>
          <w:color w:val="000000" w:themeColor="text1"/>
          <w:sz w:val="22"/>
          <w:szCs w:val="22"/>
          <w:lang w:val="en-IE" w:eastAsia="en-US"/>
        </w:rPr>
        <w:t xml:space="preserve"> are submitted </w:t>
      </w:r>
      <w:r w:rsidRPr="00884499">
        <w:rPr>
          <w:rFonts w:ascii="Calibri" w:eastAsiaTheme="minorHAnsi" w:hAnsi="Calibri" w:cs="Arial"/>
          <w:bCs/>
          <w:sz w:val="22"/>
          <w:szCs w:val="22"/>
          <w:lang w:val="en-IE" w:eastAsia="en-US"/>
        </w:rPr>
        <w:t>to</w:t>
      </w:r>
      <w:r w:rsidR="001127BF" w:rsidRPr="00884499">
        <w:rPr>
          <w:rStyle w:val="Hyperlink"/>
          <w:rFonts w:ascii="Calibri" w:hAnsi="Calibri" w:cs="Arial"/>
          <w:bCs/>
          <w:color w:val="auto"/>
          <w:sz w:val="22"/>
          <w:szCs w:val="22"/>
          <w:u w:val="none"/>
          <w:lang w:eastAsia="en-GB"/>
        </w:rPr>
        <w:t xml:space="preserve"> </w:t>
      </w:r>
      <w:r w:rsidR="00884499" w:rsidRPr="00884499">
        <w:rPr>
          <w:rStyle w:val="Hyperlink"/>
          <w:rFonts w:ascii="Calibri" w:hAnsi="Calibri" w:cs="Arial"/>
          <w:bCs/>
          <w:color w:val="auto"/>
          <w:sz w:val="22"/>
          <w:szCs w:val="22"/>
          <w:u w:val="none"/>
          <w:lang w:eastAsia="en-GB"/>
        </w:rPr>
        <w:t>careers@nationaltransport.ie</w:t>
      </w:r>
      <w:r w:rsidR="00223023" w:rsidRPr="00884499">
        <w:rPr>
          <w:rStyle w:val="Hyperlink"/>
          <w:rFonts w:ascii="Calibri" w:hAnsi="Calibri" w:cs="Arial"/>
          <w:b w:val="0"/>
          <w:bCs/>
          <w:color w:val="auto"/>
          <w:sz w:val="22"/>
          <w:szCs w:val="22"/>
          <w:u w:val="none"/>
          <w:lang w:eastAsia="en-GB"/>
        </w:rPr>
        <w:t>.</w:t>
      </w:r>
      <w:r w:rsidR="00884499" w:rsidRPr="00884499">
        <w:rPr>
          <w:rStyle w:val="Hyperlink"/>
          <w:rFonts w:ascii="Calibri" w:hAnsi="Calibri" w:cs="Arial"/>
          <w:b w:val="0"/>
          <w:bCs/>
          <w:i/>
          <w:color w:val="auto"/>
          <w:sz w:val="22"/>
          <w:szCs w:val="22"/>
          <w:u w:val="none"/>
          <w:lang w:eastAsia="en-GB"/>
        </w:rPr>
        <w:t xml:space="preserve"> </w:t>
      </w:r>
    </w:p>
    <w:p w14:paraId="31E726CD" w14:textId="77777777" w:rsidR="0095335A" w:rsidRDefault="0095335A" w:rsidP="00E6233C">
      <w:pPr>
        <w:spacing w:line="360" w:lineRule="auto"/>
        <w:ind w:right="-32"/>
        <w:rPr>
          <w:rFonts w:ascii="Calibri" w:hAnsi="Calibri" w:cs="Arial"/>
          <w:b/>
          <w:i/>
          <w:color w:val="000000" w:themeColor="text1"/>
          <w:sz w:val="22"/>
          <w:szCs w:val="22"/>
          <w:u w:val="single"/>
        </w:rPr>
      </w:pPr>
    </w:p>
    <w:p w14:paraId="0BC8675C" w14:textId="77777777" w:rsidR="00621545" w:rsidRPr="00DC4826"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2231E294" w14:textId="77777777"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6ECE1D68" w14:textId="77777777" w:rsidR="004043E9" w:rsidRPr="00DC4826" w:rsidRDefault="004043E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744B1038"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lastRenderedPageBreak/>
        <w:t>Shortlisting of candidates on the basis of the information contained in their application;</w:t>
      </w:r>
    </w:p>
    <w:p w14:paraId="7EBA34D8"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8A3017"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7863B24D"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23BC2CE9"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0513A0B8"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5D095D8D"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56D897"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DC0080C"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2B01A37B"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78E96778"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2D3352D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24FED44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5F21B800"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2B9CB18A"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6C77421E" w14:textId="77777777" w:rsidR="004043E9" w:rsidRDefault="004043E9" w:rsidP="00E6233C">
      <w:pPr>
        <w:spacing w:line="360" w:lineRule="auto"/>
        <w:ind w:right="-32"/>
        <w:jc w:val="both"/>
        <w:rPr>
          <w:rFonts w:ascii="Calibri" w:hAnsi="Calibri"/>
          <w:b/>
          <w:bCs/>
          <w:i/>
          <w:color w:val="000000" w:themeColor="text1"/>
          <w:sz w:val="22"/>
          <w:szCs w:val="22"/>
          <w:u w:val="single"/>
        </w:rPr>
      </w:pPr>
    </w:p>
    <w:p w14:paraId="36306BFD" w14:textId="77777777"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7AABA2BF"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258F716C"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0AFF15C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76F32917" w14:textId="3B9A380B"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97C413A" w14:textId="15345F0F"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5EDF413C" w14:textId="244CE3DC" w:rsidR="004043E9"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The Authority will not be responsible for refunding any expenses incurred by candidates.</w:t>
      </w:r>
    </w:p>
    <w:p w14:paraId="35D67B9B" w14:textId="24F2E431" w:rsidR="004043E9" w:rsidRPr="004043E9" w:rsidRDefault="004043E9"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0050B6DD" w14:textId="56977E00" w:rsidR="00B75009" w:rsidRDefault="00B75009" w:rsidP="00E6233C">
      <w:pPr>
        <w:tabs>
          <w:tab w:val="left" w:pos="8222"/>
        </w:tabs>
        <w:spacing w:line="360" w:lineRule="auto"/>
        <w:ind w:right="-32"/>
        <w:jc w:val="both"/>
        <w:rPr>
          <w:rFonts w:ascii="Calibri" w:hAnsi="Calibri" w:cs="Arial"/>
          <w:b/>
          <w:i/>
          <w:color w:val="000000" w:themeColor="text1"/>
          <w:sz w:val="22"/>
          <w:szCs w:val="22"/>
          <w:u w:val="single"/>
        </w:rPr>
      </w:pPr>
    </w:p>
    <w:p w14:paraId="3383EFB0" w14:textId="6289736D"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678EFDA4" w14:textId="394996D7" w:rsidR="006719BA" w:rsidRDefault="000B124C" w:rsidP="00E6233C">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0CF67451" w14:textId="77777777" w:rsidR="00FB4D48" w:rsidRDefault="00FB4D48" w:rsidP="00094CBF">
      <w:pPr>
        <w:tabs>
          <w:tab w:val="left" w:pos="8222"/>
        </w:tabs>
        <w:spacing w:before="135" w:line="360" w:lineRule="auto"/>
        <w:ind w:right="-32"/>
        <w:jc w:val="both"/>
        <w:outlineLvl w:val="2"/>
        <w:rPr>
          <w:rFonts w:ascii="Calibri" w:hAnsi="Calibri"/>
          <w:b/>
          <w:bCs/>
          <w:i/>
          <w:color w:val="000000" w:themeColor="text1"/>
          <w:sz w:val="22"/>
          <w:szCs w:val="22"/>
          <w:u w:val="single"/>
        </w:rPr>
      </w:pPr>
    </w:p>
    <w:p w14:paraId="2BA5D961" w14:textId="77777777"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Deeming of Candidature to be W</w:t>
      </w:r>
      <w:r w:rsidR="008F583D" w:rsidRPr="00DC4826">
        <w:rPr>
          <w:rFonts w:ascii="Calibri" w:hAnsi="Calibri"/>
          <w:b/>
          <w:bCs/>
          <w:i/>
          <w:color w:val="000000" w:themeColor="text1"/>
          <w:sz w:val="22"/>
          <w:szCs w:val="22"/>
          <w:u w:val="single"/>
        </w:rPr>
        <w:t>ithdrawn</w:t>
      </w:r>
    </w:p>
    <w:p w14:paraId="1491159D" w14:textId="77777777" w:rsidR="00A97ACC"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1CF6E46E" w14:textId="77777777" w:rsidR="00094CBF" w:rsidRPr="00D87F60" w:rsidRDefault="00094CBF" w:rsidP="009F6EF8">
      <w:pPr>
        <w:tabs>
          <w:tab w:val="left" w:pos="8222"/>
        </w:tabs>
        <w:spacing w:line="360" w:lineRule="auto"/>
        <w:ind w:right="-32"/>
        <w:jc w:val="both"/>
        <w:rPr>
          <w:rFonts w:ascii="Calibri" w:hAnsi="Calibri"/>
          <w:color w:val="000000" w:themeColor="text1"/>
          <w:sz w:val="22"/>
          <w:szCs w:val="22"/>
        </w:rPr>
      </w:pPr>
    </w:p>
    <w:p w14:paraId="46A612DF" w14:textId="77777777"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6C2ED6B7" w14:textId="77777777" w:rsidR="00DC6B93" w:rsidRPr="00DC4826" w:rsidRDefault="008F583D" w:rsidP="00E6233C">
      <w:pPr>
        <w:tabs>
          <w:tab w:val="left" w:pos="8222"/>
        </w:tabs>
        <w:spacing w:line="360" w:lineRule="auto"/>
        <w:ind w:right="-32"/>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5BF0254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4AF5B06" w14:textId="151B4F70" w:rsidR="00A76FB6" w:rsidRDefault="00587932" w:rsidP="00884499">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contact </w:t>
      </w:r>
      <w:r w:rsidR="00884499" w:rsidRPr="00884499">
        <w:rPr>
          <w:rStyle w:val="Hyperlink"/>
          <w:rFonts w:ascii="Calibri" w:hAnsi="Calibri" w:cs="Arial"/>
          <w:bCs/>
          <w:color w:val="auto"/>
          <w:sz w:val="22"/>
          <w:szCs w:val="22"/>
          <w:u w:val="none"/>
          <w:lang w:eastAsia="en-GB"/>
        </w:rPr>
        <w:t>careers@nationaltransport.ie</w:t>
      </w:r>
      <w:r w:rsidR="00884499">
        <w:rPr>
          <w:rStyle w:val="Hyperlink"/>
          <w:rFonts w:ascii="Calibri" w:hAnsi="Calibri" w:cs="Arial"/>
          <w:bCs/>
          <w:color w:val="auto"/>
          <w:sz w:val="22"/>
          <w:szCs w:val="22"/>
          <w:u w:val="none"/>
          <w:lang w:eastAsia="en-GB"/>
        </w:rPr>
        <w:t>.</w:t>
      </w:r>
    </w:p>
    <w:p w14:paraId="2643A450" w14:textId="77777777" w:rsidR="00250AE6" w:rsidRDefault="00250AE6" w:rsidP="00E6233C">
      <w:pPr>
        <w:spacing w:line="360" w:lineRule="auto"/>
        <w:ind w:right="-32"/>
        <w:rPr>
          <w:rFonts w:ascii="Calibri" w:eastAsia="Calibri" w:hAnsi="Calibri" w:cs="Arial"/>
          <w:b/>
          <w:color w:val="000000" w:themeColor="text1"/>
          <w:sz w:val="32"/>
          <w:szCs w:val="32"/>
          <w:lang w:val="en-IE"/>
        </w:rPr>
      </w:pPr>
    </w:p>
    <w:p w14:paraId="0C034E35" w14:textId="4AC110C3" w:rsidR="00786693" w:rsidRDefault="009C272C" w:rsidP="008A0F31">
      <w:pPr>
        <w:jc w:val="center"/>
        <w:rPr>
          <w:rFonts w:ascii="Calibri" w:hAnsi="Calibri" w:cs="Arial"/>
          <w:b/>
          <w:color w:val="000000" w:themeColor="text1"/>
          <w:sz w:val="32"/>
          <w:szCs w:val="32"/>
        </w:rPr>
      </w:pPr>
      <w:r>
        <w:rPr>
          <w:rFonts w:ascii="Calibri" w:hAnsi="Calibri" w:cs="Arial"/>
          <w:b/>
          <w:color w:val="000000" w:themeColor="text1"/>
          <w:sz w:val="32"/>
          <w:szCs w:val="32"/>
        </w:rPr>
        <w:br w:type="page"/>
      </w:r>
      <w:r w:rsidR="00FA57CF">
        <w:rPr>
          <w:rFonts w:ascii="Calibri" w:hAnsi="Calibri" w:cs="Arial"/>
          <w:b/>
          <w:color w:val="000000" w:themeColor="text1"/>
          <w:sz w:val="32"/>
          <w:szCs w:val="32"/>
        </w:rPr>
        <w:lastRenderedPageBreak/>
        <w:t>Operations Support Engineer</w:t>
      </w:r>
      <w:r w:rsidR="00D04F7D">
        <w:rPr>
          <w:rFonts w:ascii="Calibri" w:hAnsi="Calibri" w:cs="Arial"/>
          <w:b/>
          <w:color w:val="000000" w:themeColor="text1"/>
          <w:sz w:val="32"/>
          <w:szCs w:val="32"/>
        </w:rPr>
        <w:t xml:space="preserve"> – Key Competencies</w:t>
      </w:r>
    </w:p>
    <w:p w14:paraId="6929449D" w14:textId="75067A9C" w:rsidR="003D7A5A" w:rsidRPr="00F85551" w:rsidRDefault="003D7A5A" w:rsidP="008A0F31">
      <w:pPr>
        <w:jc w:val="center"/>
        <w:rPr>
          <w:rFonts w:ascii="Calibri" w:hAnsi="Calibri" w:cs="Arial"/>
          <w:b/>
          <w:color w:val="000000" w:themeColor="text1"/>
          <w:szCs w:val="32"/>
        </w:rPr>
      </w:pPr>
    </w:p>
    <w:tbl>
      <w:tblPr>
        <w:tblStyle w:val="TableGrid"/>
        <w:tblW w:w="10490" w:type="dxa"/>
        <w:tblInd w:w="-714" w:type="dxa"/>
        <w:tblLook w:val="04A0" w:firstRow="1" w:lastRow="0" w:firstColumn="1" w:lastColumn="0" w:noHBand="0" w:noVBand="1"/>
      </w:tblPr>
      <w:tblGrid>
        <w:gridCol w:w="1843"/>
        <w:gridCol w:w="8647"/>
      </w:tblGrid>
      <w:tr w:rsidR="00581D3B" w14:paraId="2780D030" w14:textId="77777777" w:rsidTr="006E45FE">
        <w:tc>
          <w:tcPr>
            <w:tcW w:w="1843" w:type="dxa"/>
            <w:vMerge w:val="restart"/>
            <w:tcBorders>
              <w:top w:val="single" w:sz="4" w:space="0" w:color="FFFFFF"/>
              <w:left w:val="single" w:sz="4" w:space="0" w:color="FFFFFF" w:themeColor="background1"/>
              <w:right w:val="single" w:sz="4" w:space="0" w:color="FFFFFF"/>
            </w:tcBorders>
            <w:shd w:val="clear" w:color="auto" w:fill="FABF8F" w:themeFill="accent6" w:themeFillTint="99"/>
          </w:tcPr>
          <w:p w14:paraId="66617908" w14:textId="06685FA0"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People Management</w:t>
            </w:r>
          </w:p>
        </w:tc>
        <w:tc>
          <w:tcPr>
            <w:tcW w:w="8647"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tcPr>
          <w:p w14:paraId="446D130E" w14:textId="5E61788D" w:rsidR="00581D3B" w:rsidRPr="00F85551" w:rsidRDefault="002F73C0"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Consults and encourages the full engagement of the team, encouraging open and constructive discussions around work issues</w:t>
            </w:r>
          </w:p>
        </w:tc>
      </w:tr>
      <w:tr w:rsidR="00581D3B" w14:paraId="5388EADE" w14:textId="77777777" w:rsidTr="006E45FE">
        <w:tc>
          <w:tcPr>
            <w:tcW w:w="1843" w:type="dxa"/>
            <w:vMerge/>
            <w:tcBorders>
              <w:left w:val="single" w:sz="4" w:space="0" w:color="FFFFFF" w:themeColor="background1"/>
              <w:right w:val="single" w:sz="4" w:space="0" w:color="FFFFFF"/>
            </w:tcBorders>
            <w:shd w:val="clear" w:color="auto" w:fill="FABF8F" w:themeFill="accent6" w:themeFillTint="99"/>
          </w:tcPr>
          <w:p w14:paraId="13BF7B96"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33F4DB2C" w14:textId="5E44539C" w:rsidR="00581D3B" w:rsidRPr="00F85551" w:rsidRDefault="002F73C0" w:rsidP="006E45FE">
            <w:pPr>
              <w:tabs>
                <w:tab w:val="left" w:pos="709"/>
                <w:tab w:val="left" w:pos="1985"/>
                <w:tab w:val="left" w:pos="2552"/>
              </w:tabs>
              <w:ind w:right="-34"/>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Gets the best out of individuals and the team, encouraging good performance and addressing any performance issues that may arise</w:t>
            </w:r>
          </w:p>
        </w:tc>
      </w:tr>
      <w:tr w:rsidR="00581D3B" w14:paraId="4C104C4F" w14:textId="77777777" w:rsidTr="006E45FE">
        <w:tc>
          <w:tcPr>
            <w:tcW w:w="1843" w:type="dxa"/>
            <w:vMerge/>
            <w:tcBorders>
              <w:left w:val="single" w:sz="4" w:space="0" w:color="FFFFFF" w:themeColor="background1"/>
              <w:right w:val="single" w:sz="4" w:space="0" w:color="FFFFFF"/>
            </w:tcBorders>
            <w:shd w:val="clear" w:color="auto" w:fill="FABF8F" w:themeFill="accent6" w:themeFillTint="99"/>
          </w:tcPr>
          <w:p w14:paraId="46A73637"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17D7C795" w14:textId="70F25100" w:rsidR="00581D3B" w:rsidRPr="00F85551" w:rsidRDefault="00F8555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Values and supports the development of others and the team</w:t>
            </w:r>
          </w:p>
        </w:tc>
      </w:tr>
      <w:tr w:rsidR="00581D3B" w14:paraId="57BE9F98" w14:textId="77777777" w:rsidTr="006E45FE">
        <w:tc>
          <w:tcPr>
            <w:tcW w:w="1843" w:type="dxa"/>
            <w:vMerge/>
            <w:tcBorders>
              <w:left w:val="single" w:sz="4" w:space="0" w:color="FFFFFF" w:themeColor="background1"/>
              <w:right w:val="single" w:sz="4" w:space="0" w:color="FFFFFF"/>
            </w:tcBorders>
            <w:shd w:val="clear" w:color="auto" w:fill="FABF8F" w:themeFill="accent6" w:themeFillTint="99"/>
          </w:tcPr>
          <w:p w14:paraId="284C60D8"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152C18C3" w14:textId="73816B80" w:rsidR="00581D3B" w:rsidRPr="00F85551" w:rsidRDefault="00F8555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Encourages and supports new and more effective ways of working</w:t>
            </w:r>
          </w:p>
        </w:tc>
      </w:tr>
      <w:tr w:rsidR="00581D3B" w14:paraId="6840FC68" w14:textId="77777777" w:rsidTr="006E45FE">
        <w:tc>
          <w:tcPr>
            <w:tcW w:w="1843" w:type="dxa"/>
            <w:vMerge/>
            <w:tcBorders>
              <w:left w:val="single" w:sz="4" w:space="0" w:color="FFFFFF" w:themeColor="background1"/>
              <w:right w:val="single" w:sz="4" w:space="0" w:color="FFFFFF"/>
            </w:tcBorders>
            <w:shd w:val="clear" w:color="auto" w:fill="FABF8F" w:themeFill="accent6" w:themeFillTint="99"/>
          </w:tcPr>
          <w:p w14:paraId="46FD713F"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03EE4E5D" w14:textId="16305A40" w:rsidR="00581D3B" w:rsidRPr="00F85551" w:rsidRDefault="00F8555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Deals with tensions within the team in a constructive fashion</w:t>
            </w:r>
          </w:p>
        </w:tc>
      </w:tr>
      <w:tr w:rsidR="00581D3B" w14:paraId="42EC9A6D" w14:textId="77777777" w:rsidTr="006E45FE">
        <w:tc>
          <w:tcPr>
            <w:tcW w:w="1843" w:type="dxa"/>
            <w:vMerge/>
            <w:tcBorders>
              <w:left w:val="single" w:sz="4" w:space="0" w:color="FFFFFF" w:themeColor="background1"/>
              <w:right w:val="single" w:sz="4" w:space="0" w:color="FFFFFF"/>
            </w:tcBorders>
            <w:shd w:val="clear" w:color="auto" w:fill="FABF8F" w:themeFill="accent6" w:themeFillTint="99"/>
          </w:tcPr>
          <w:p w14:paraId="20200B95"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086918E4" w14:textId="7C8079CA" w:rsidR="00581D3B" w:rsidRPr="00F85551" w:rsidRDefault="00F85551" w:rsidP="00F85551">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Encourages, listens to and acts on feedback from the team to make improvements</w:t>
            </w:r>
          </w:p>
        </w:tc>
      </w:tr>
      <w:tr w:rsidR="00581D3B" w14:paraId="39E85647" w14:textId="77777777" w:rsidTr="006E45FE">
        <w:trPr>
          <w:trHeight w:val="213"/>
        </w:trPr>
        <w:tc>
          <w:tcPr>
            <w:tcW w:w="1843" w:type="dxa"/>
            <w:vMerge/>
            <w:tcBorders>
              <w:left w:val="single" w:sz="4" w:space="0" w:color="FFFFFF" w:themeColor="background1"/>
              <w:bottom w:val="single" w:sz="4" w:space="0" w:color="FFFFFF" w:themeColor="background1"/>
              <w:right w:val="single" w:sz="4" w:space="0" w:color="FFFFFF"/>
            </w:tcBorders>
            <w:shd w:val="clear" w:color="auto" w:fill="FABF8F" w:themeFill="accent6" w:themeFillTint="99"/>
          </w:tcPr>
          <w:p w14:paraId="09ED18E6"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tcPr>
          <w:p w14:paraId="67E0E61A" w14:textId="0970BFEA" w:rsidR="00581D3B" w:rsidRPr="00F85551" w:rsidRDefault="00F8555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Actively shares information, knowledge and expertise to help the team to meet it’s objectives</w:t>
            </w:r>
          </w:p>
        </w:tc>
      </w:tr>
      <w:tr w:rsidR="00581D3B" w14:paraId="1F085E5C" w14:textId="77777777" w:rsidTr="006E45FE">
        <w:tc>
          <w:tcPr>
            <w:tcW w:w="18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95B3D7" w:themeFill="accent1" w:themeFillTint="99"/>
          </w:tcPr>
          <w:p w14:paraId="2142ABAD" w14:textId="6F82DEDB"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Analysis &amp; Decision Making</w:t>
            </w:r>
          </w:p>
        </w:tc>
        <w:tc>
          <w:tcPr>
            <w:tcW w:w="8647"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15C0C313" w14:textId="5D0E0A89" w:rsidR="00581D3B" w:rsidRPr="00F85551" w:rsidRDefault="002F73C0"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Effectively deals with a wide range of information sources, investigating all relevant issues</w:t>
            </w:r>
          </w:p>
        </w:tc>
      </w:tr>
      <w:tr w:rsidR="00581D3B" w14:paraId="16F4F6EA" w14:textId="77777777" w:rsidTr="006E45FE">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1F18BA94"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12BA7A5D" w14:textId="3EC1ECEB" w:rsidR="00581D3B" w:rsidRPr="00F85551" w:rsidRDefault="002F73C0"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 xml:space="preserve">Understands the practical implication of information in relation to the broader context in which she/ he works- procedures, divisional objectives </w:t>
            </w:r>
            <w:r w:rsidR="00F85551" w:rsidRPr="00F85551">
              <w:rPr>
                <w:rFonts w:ascii="Calibri" w:eastAsia="Calibri" w:hAnsi="Calibri" w:cs="Arial"/>
                <w:color w:val="000000" w:themeColor="text1"/>
                <w:sz w:val="17"/>
                <w:szCs w:val="17"/>
              </w:rPr>
              <w:t>etc.</w:t>
            </w:r>
          </w:p>
        </w:tc>
      </w:tr>
      <w:tr w:rsidR="00581D3B" w14:paraId="3B5A425F" w14:textId="77777777" w:rsidTr="006E45FE">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4EB11A2A"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7B45AF12" w14:textId="45480F8C" w:rsidR="00581D3B" w:rsidRPr="00F85551" w:rsidRDefault="002F73C0"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Identifies and understands key issues and trends</w:t>
            </w:r>
          </w:p>
        </w:tc>
      </w:tr>
      <w:tr w:rsidR="00581D3B" w14:paraId="5071608D" w14:textId="77777777" w:rsidTr="006E45FE">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2A2975B1"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1394D9BA" w14:textId="705303DA" w:rsidR="00581D3B" w:rsidRPr="00F85551" w:rsidRDefault="002F73C0"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Correctly extracts and interprets numerical information, conducting accurate numerical calculations</w:t>
            </w:r>
          </w:p>
        </w:tc>
      </w:tr>
      <w:tr w:rsidR="00581D3B" w14:paraId="09C24F90" w14:textId="77777777" w:rsidTr="006E45FE">
        <w:tc>
          <w:tcPr>
            <w:tcW w:w="1843" w:type="dxa"/>
            <w:vMerge/>
            <w:tcBorders>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Pr>
          <w:p w14:paraId="2891F2F7"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tcPr>
          <w:p w14:paraId="0222BD3C" w14:textId="24C01FCB" w:rsidR="00581D3B" w:rsidRPr="00F85551" w:rsidRDefault="002F73C0"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Draws accurate conclusions and makes balanced and fair recommendations backed up with evidence</w:t>
            </w:r>
          </w:p>
        </w:tc>
      </w:tr>
      <w:tr w:rsidR="00581D3B" w14:paraId="3902FE55" w14:textId="77777777" w:rsidTr="006E45FE">
        <w:tc>
          <w:tcPr>
            <w:tcW w:w="18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9594" w:themeFill="accent2" w:themeFillTint="99"/>
          </w:tcPr>
          <w:p w14:paraId="7E72F398" w14:textId="365FB0D8"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Delivery of Results</w:t>
            </w:r>
          </w:p>
        </w:tc>
        <w:tc>
          <w:tcPr>
            <w:tcW w:w="8647"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1AF80C77" w14:textId="27BFF2B2"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Takes ownership of tasks and is determined to see them through to a satisfactory conclusion</w:t>
            </w:r>
          </w:p>
        </w:tc>
      </w:tr>
      <w:tr w:rsidR="00581D3B" w14:paraId="1B0B407C" w14:textId="77777777" w:rsidTr="006E45FE">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42E3D932"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3A103698" w14:textId="31E8C655" w:rsidR="00581D3B" w:rsidRPr="00F85551" w:rsidRDefault="002F73C0"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logical and pragmatic in approach, setting objectives and delivering the best possible results with the resources available through effective prioritisation</w:t>
            </w:r>
          </w:p>
        </w:tc>
      </w:tr>
      <w:tr w:rsidR="00581D3B" w14:paraId="12B022C0" w14:textId="77777777" w:rsidTr="006E45FE">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19B591AB"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65A1FE92" w14:textId="3B1E6B64" w:rsidR="00581D3B" w:rsidRPr="00F85551" w:rsidRDefault="002F73C0"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Constructively challenges existing approaches to improve efficient customer service delivery</w:t>
            </w:r>
          </w:p>
        </w:tc>
      </w:tr>
      <w:tr w:rsidR="00581D3B" w14:paraId="4C7DA3A5" w14:textId="77777777" w:rsidTr="006E45FE">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0A31CEF5"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33DD511D" w14:textId="59ACE540" w:rsidR="00581D3B" w:rsidRPr="00F85551" w:rsidRDefault="002F73C0"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lang w:val="en-US"/>
              </w:rPr>
            </w:pPr>
            <w:r w:rsidRPr="00F85551">
              <w:rPr>
                <w:rFonts w:ascii="Calibri" w:eastAsia="Calibri" w:hAnsi="Calibri" w:cs="Arial"/>
                <w:color w:val="000000" w:themeColor="text1"/>
                <w:sz w:val="17"/>
                <w:szCs w:val="17"/>
                <w:lang w:val="en-US"/>
              </w:rPr>
              <w:t>Accurately estimates time parameters for project, making contingencies to overcome obstacles</w:t>
            </w:r>
          </w:p>
        </w:tc>
      </w:tr>
      <w:tr w:rsidR="00581D3B" w14:paraId="11423409" w14:textId="77777777" w:rsidTr="006E45FE">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0AFBD02E"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796E2303" w14:textId="1D528BC1" w:rsidR="00581D3B" w:rsidRPr="00F85551" w:rsidRDefault="002F73C0"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Minimising errors, reviewing learning and ensuring remedies are in place</w:t>
            </w:r>
          </w:p>
        </w:tc>
      </w:tr>
      <w:tr w:rsidR="00581D3B" w14:paraId="585ACB50" w14:textId="77777777" w:rsidTr="006E45FE">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33D3002E"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40BAC66B" w14:textId="187C5379" w:rsidR="00581D3B" w:rsidRPr="00F85551" w:rsidRDefault="002F73C0"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Maximises the input of own team in ensuring effective delivery of results</w:t>
            </w:r>
          </w:p>
        </w:tc>
      </w:tr>
      <w:tr w:rsidR="00581D3B" w14:paraId="238CF08F" w14:textId="77777777" w:rsidTr="006E45FE">
        <w:tc>
          <w:tcPr>
            <w:tcW w:w="1843" w:type="dxa"/>
            <w:vMerge/>
            <w:tcBorders>
              <w:left w:val="single" w:sz="4" w:space="0" w:color="FFFFFF" w:themeColor="background1"/>
              <w:bottom w:val="single" w:sz="4" w:space="0" w:color="FFFFFF"/>
              <w:right w:val="single" w:sz="4" w:space="0" w:color="FFFFFF" w:themeColor="background1"/>
            </w:tcBorders>
            <w:shd w:val="clear" w:color="auto" w:fill="D99594" w:themeFill="accent2" w:themeFillTint="99"/>
          </w:tcPr>
          <w:p w14:paraId="2E36B11A"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tcPr>
          <w:p w14:paraId="033501A6" w14:textId="50866054" w:rsidR="00581D3B" w:rsidRPr="00F85551" w:rsidRDefault="002F73C0"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Ensures proper service delivery procedures/ protocols/ reviews are in place and implemented</w:t>
            </w:r>
          </w:p>
        </w:tc>
      </w:tr>
      <w:tr w:rsidR="00581D3B" w14:paraId="726FB744" w14:textId="77777777" w:rsidTr="006E45FE">
        <w:tc>
          <w:tcPr>
            <w:tcW w:w="1843" w:type="dxa"/>
            <w:vMerge w:val="restart"/>
            <w:tcBorders>
              <w:top w:val="single" w:sz="4" w:space="0" w:color="FFFFFF"/>
              <w:left w:val="single" w:sz="4" w:space="0" w:color="FFFFFF"/>
              <w:right w:val="single" w:sz="4" w:space="0" w:color="FFFFFF"/>
            </w:tcBorders>
            <w:shd w:val="clear" w:color="auto" w:fill="92CDDC" w:themeFill="accent5" w:themeFillTint="99"/>
          </w:tcPr>
          <w:p w14:paraId="70F55AB7"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Interpersonal &amp; Communication Skills</w:t>
            </w:r>
          </w:p>
        </w:tc>
        <w:tc>
          <w:tcPr>
            <w:tcW w:w="8647"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tcPr>
          <w:p w14:paraId="0FA61B3D" w14:textId="623AA17C"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Modifies communication approach to suit the needs of a situation/ audience</w:t>
            </w:r>
          </w:p>
        </w:tc>
      </w:tr>
      <w:tr w:rsidR="00581D3B" w14:paraId="251161CD" w14:textId="77777777" w:rsidTr="006E45FE">
        <w:tc>
          <w:tcPr>
            <w:tcW w:w="1843" w:type="dxa"/>
            <w:vMerge/>
            <w:tcBorders>
              <w:left w:val="single" w:sz="4" w:space="0" w:color="FFFFFF"/>
              <w:right w:val="single" w:sz="4" w:space="0" w:color="FFFFFF"/>
            </w:tcBorders>
            <w:shd w:val="clear" w:color="auto" w:fill="92CDDC" w:themeFill="accent5" w:themeFillTint="99"/>
          </w:tcPr>
          <w:p w14:paraId="42D6B02D"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41318D95" w14:textId="076DAFEA"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Actively listens to the views of others</w:t>
            </w:r>
          </w:p>
        </w:tc>
      </w:tr>
      <w:tr w:rsidR="00581D3B" w14:paraId="42CC6074" w14:textId="77777777" w:rsidTr="006E45FE">
        <w:tc>
          <w:tcPr>
            <w:tcW w:w="1843" w:type="dxa"/>
            <w:vMerge/>
            <w:tcBorders>
              <w:left w:val="single" w:sz="4" w:space="0" w:color="FFFFFF"/>
              <w:right w:val="single" w:sz="4" w:space="0" w:color="FFFFFF"/>
            </w:tcBorders>
            <w:shd w:val="clear" w:color="auto" w:fill="92CDDC" w:themeFill="accent5" w:themeFillTint="99"/>
          </w:tcPr>
          <w:p w14:paraId="26E1B2B1"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3B90F323" w14:textId="32FB79E5"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Liaises with other groups to gain co-operation</w:t>
            </w:r>
          </w:p>
        </w:tc>
      </w:tr>
      <w:tr w:rsidR="00581D3B" w14:paraId="606FCBCE" w14:textId="77777777" w:rsidTr="006E45FE">
        <w:tc>
          <w:tcPr>
            <w:tcW w:w="1843" w:type="dxa"/>
            <w:vMerge/>
            <w:tcBorders>
              <w:left w:val="single" w:sz="4" w:space="0" w:color="FFFFFF"/>
              <w:right w:val="single" w:sz="4" w:space="0" w:color="FFFFFF"/>
            </w:tcBorders>
            <w:shd w:val="clear" w:color="auto" w:fill="92CDDC" w:themeFill="accent5" w:themeFillTint="99"/>
          </w:tcPr>
          <w:p w14:paraId="359D1AB5"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6716600D" w14:textId="25DB6225"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Negotiates, where necessary, in order to reach a satisfactory outcome</w:t>
            </w:r>
          </w:p>
        </w:tc>
      </w:tr>
      <w:tr w:rsidR="00581D3B" w14:paraId="512ABEF7" w14:textId="77777777" w:rsidTr="006E45FE">
        <w:tc>
          <w:tcPr>
            <w:tcW w:w="1843" w:type="dxa"/>
            <w:vMerge/>
            <w:tcBorders>
              <w:left w:val="single" w:sz="4" w:space="0" w:color="FFFFFF"/>
              <w:right w:val="single" w:sz="4" w:space="0" w:color="FFFFFF"/>
            </w:tcBorders>
            <w:shd w:val="clear" w:color="auto" w:fill="92CDDC" w:themeFill="accent5" w:themeFillTint="99"/>
          </w:tcPr>
          <w:p w14:paraId="3BEA8C0E"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300BD658" w14:textId="5C12F6A2"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Maintains a focus on dealing with customers in an effective, efficient and respectful manner</w:t>
            </w:r>
          </w:p>
        </w:tc>
      </w:tr>
      <w:tr w:rsidR="00581D3B" w14:paraId="368CE2CB" w14:textId="77777777" w:rsidTr="006E45FE">
        <w:tc>
          <w:tcPr>
            <w:tcW w:w="1843" w:type="dxa"/>
            <w:vMerge/>
            <w:tcBorders>
              <w:left w:val="single" w:sz="4" w:space="0" w:color="FFFFFF"/>
              <w:right w:val="single" w:sz="4" w:space="0" w:color="FFFFFF"/>
            </w:tcBorders>
            <w:shd w:val="clear" w:color="auto" w:fill="92CDDC" w:themeFill="accent5" w:themeFillTint="99"/>
          </w:tcPr>
          <w:p w14:paraId="6FECF121"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6FEB724D" w14:textId="288F8AA0"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assertive and professional when dealing with challenging issues</w:t>
            </w:r>
          </w:p>
        </w:tc>
      </w:tr>
      <w:tr w:rsidR="00581D3B" w14:paraId="53E5E354" w14:textId="77777777" w:rsidTr="006E45FE">
        <w:tc>
          <w:tcPr>
            <w:tcW w:w="1843" w:type="dxa"/>
            <w:vMerge/>
            <w:tcBorders>
              <w:left w:val="single" w:sz="4" w:space="0" w:color="FFFFFF"/>
              <w:bottom w:val="single" w:sz="4" w:space="0" w:color="FFFFFF"/>
              <w:right w:val="single" w:sz="4" w:space="0" w:color="FFFFFF"/>
            </w:tcBorders>
            <w:shd w:val="clear" w:color="auto" w:fill="92CDDC" w:themeFill="accent5" w:themeFillTint="99"/>
          </w:tcPr>
          <w:p w14:paraId="55E55219"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tcPr>
          <w:p w14:paraId="598B6671" w14:textId="1B3B19C8"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Expresses self in a clear and articulate manner when speaking and in writing</w:t>
            </w:r>
          </w:p>
        </w:tc>
      </w:tr>
      <w:tr w:rsidR="00581D3B" w14:paraId="7AF48FB6" w14:textId="77777777" w:rsidTr="006E45FE">
        <w:tc>
          <w:tcPr>
            <w:tcW w:w="1843" w:type="dxa"/>
            <w:vMerge w:val="restart"/>
            <w:tcBorders>
              <w:top w:val="single" w:sz="4" w:space="0" w:color="FFFFFF"/>
              <w:left w:val="single" w:sz="4" w:space="0" w:color="FFFFFF"/>
              <w:right w:val="single" w:sz="4" w:space="0" w:color="FFFFFF"/>
            </w:tcBorders>
            <w:shd w:val="clear" w:color="auto" w:fill="C2D69B" w:themeFill="accent3" w:themeFillTint="99"/>
          </w:tcPr>
          <w:p w14:paraId="354EE508"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Specialist Knowledge, Expertise and Self Development</w:t>
            </w:r>
          </w:p>
        </w:tc>
        <w:tc>
          <w:tcPr>
            <w:tcW w:w="8647"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tcPr>
          <w:p w14:paraId="2EB543BE" w14:textId="3E3E7ADA"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Displays high levels of skills/ expertise in own area and provides guidance to colleagues</w:t>
            </w:r>
          </w:p>
        </w:tc>
      </w:tr>
      <w:tr w:rsidR="00581D3B" w14:paraId="3FC9BE06" w14:textId="77777777" w:rsidTr="006E45FE">
        <w:tc>
          <w:tcPr>
            <w:tcW w:w="1843" w:type="dxa"/>
            <w:vMerge/>
            <w:tcBorders>
              <w:left w:val="single" w:sz="4" w:space="0" w:color="FFFFFF"/>
              <w:right w:val="single" w:sz="4" w:space="0" w:color="FFFFFF"/>
            </w:tcBorders>
            <w:shd w:val="clear" w:color="auto" w:fill="C2D69B" w:themeFill="accent3" w:themeFillTint="99"/>
          </w:tcPr>
          <w:p w14:paraId="133A2218"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383AB8A1" w14:textId="569E1528"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Has a clear understanding of the role, objectives and targets and how they support the service delivered by the unit and Department/ Organisation and can communicate this to the team</w:t>
            </w:r>
          </w:p>
        </w:tc>
      </w:tr>
      <w:tr w:rsidR="00581D3B" w14:paraId="4C196897" w14:textId="77777777" w:rsidTr="006E45FE">
        <w:tc>
          <w:tcPr>
            <w:tcW w:w="1843" w:type="dxa"/>
            <w:vMerge/>
            <w:tcBorders>
              <w:left w:val="single" w:sz="4" w:space="0" w:color="FFFFFF"/>
              <w:bottom w:val="single" w:sz="4" w:space="0" w:color="FFFFFF"/>
              <w:right w:val="single" w:sz="4" w:space="0" w:color="FFFFFF"/>
            </w:tcBorders>
            <w:shd w:val="clear" w:color="auto" w:fill="C2D69B" w:themeFill="accent3" w:themeFillTint="99"/>
          </w:tcPr>
          <w:p w14:paraId="37F4D447"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tcPr>
          <w:p w14:paraId="46808920" w14:textId="53815FF3"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Leads by example, demonstrating the importance of development by setting time aside for development initiatives for self and the team</w:t>
            </w:r>
          </w:p>
        </w:tc>
      </w:tr>
      <w:tr w:rsidR="00581D3B" w14:paraId="2F7A72DB" w14:textId="77777777" w:rsidTr="006E45FE">
        <w:tc>
          <w:tcPr>
            <w:tcW w:w="1843" w:type="dxa"/>
            <w:vMerge w:val="restart"/>
            <w:tcBorders>
              <w:top w:val="single" w:sz="4" w:space="0" w:color="FFFFFF"/>
              <w:left w:val="single" w:sz="4" w:space="0" w:color="FFFFFF"/>
              <w:right w:val="single" w:sz="4" w:space="0" w:color="FFFFFF"/>
            </w:tcBorders>
            <w:shd w:val="clear" w:color="auto" w:fill="B2A1C7" w:themeFill="accent4" w:themeFillTint="99"/>
          </w:tcPr>
          <w:p w14:paraId="05CE4C24" w14:textId="77777777" w:rsidR="00581D3B" w:rsidRPr="00F36A9A" w:rsidRDefault="00581D3B"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Drive &amp; Commitment to Public Service Values</w:t>
            </w:r>
          </w:p>
        </w:tc>
        <w:tc>
          <w:tcPr>
            <w:tcW w:w="8647"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tcPr>
          <w:p w14:paraId="564BA80A" w14:textId="674E1E29"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committed to the role, consistently striving to perform at a high level</w:t>
            </w:r>
          </w:p>
        </w:tc>
      </w:tr>
      <w:tr w:rsidR="00581D3B" w14:paraId="5F9B5A01" w14:textId="77777777" w:rsidTr="006E45FE">
        <w:tc>
          <w:tcPr>
            <w:tcW w:w="1843" w:type="dxa"/>
            <w:vMerge/>
            <w:tcBorders>
              <w:left w:val="single" w:sz="4" w:space="0" w:color="FFFFFF"/>
              <w:right w:val="single" w:sz="4" w:space="0" w:color="FFFFFF"/>
            </w:tcBorders>
            <w:shd w:val="clear" w:color="auto" w:fill="B2A1C7" w:themeFill="accent4" w:themeFillTint="99"/>
          </w:tcPr>
          <w:p w14:paraId="079512A1" w14:textId="77777777" w:rsidR="00581D3B" w:rsidRPr="00EE0729" w:rsidRDefault="00581D3B" w:rsidP="006E45F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7CF86082" w14:textId="11CD8EA0"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Demonstrates flexibility and openness to change</w:t>
            </w:r>
          </w:p>
        </w:tc>
      </w:tr>
      <w:tr w:rsidR="00581D3B" w14:paraId="58A400E5" w14:textId="77777777" w:rsidTr="006E45FE">
        <w:tc>
          <w:tcPr>
            <w:tcW w:w="1843" w:type="dxa"/>
            <w:vMerge/>
            <w:tcBorders>
              <w:left w:val="single" w:sz="4" w:space="0" w:color="FFFFFF"/>
              <w:right w:val="single" w:sz="4" w:space="0" w:color="FFFFFF"/>
            </w:tcBorders>
            <w:shd w:val="clear" w:color="auto" w:fill="B2A1C7" w:themeFill="accent4" w:themeFillTint="99"/>
          </w:tcPr>
          <w:p w14:paraId="65D8BF17" w14:textId="77777777" w:rsidR="00581D3B" w:rsidRPr="00EE0729" w:rsidRDefault="00581D3B" w:rsidP="006E45F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4727B051" w14:textId="5B8356FF" w:rsidR="00581D3B"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resilient and perseveres to obtain objectives despite obstacles or setbacks</w:t>
            </w:r>
          </w:p>
        </w:tc>
      </w:tr>
      <w:tr w:rsidR="005551F7" w14:paraId="308D4652" w14:textId="77777777" w:rsidTr="006E45FE">
        <w:tc>
          <w:tcPr>
            <w:tcW w:w="1843" w:type="dxa"/>
            <w:vMerge/>
            <w:tcBorders>
              <w:left w:val="single" w:sz="4" w:space="0" w:color="FFFFFF"/>
              <w:right w:val="single" w:sz="4" w:space="0" w:color="FFFFFF"/>
            </w:tcBorders>
            <w:shd w:val="clear" w:color="auto" w:fill="B2A1C7" w:themeFill="accent4" w:themeFillTint="99"/>
          </w:tcPr>
          <w:p w14:paraId="11E79FD0" w14:textId="77777777" w:rsidR="005551F7" w:rsidRPr="00EE0729" w:rsidRDefault="005551F7" w:rsidP="006E45F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7DEAB777" w14:textId="676365FB" w:rsidR="005551F7"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Ensures that customer service is at the heart of own/ team work</w:t>
            </w:r>
          </w:p>
        </w:tc>
      </w:tr>
      <w:tr w:rsidR="005551F7" w14:paraId="4CA0BCD4" w14:textId="77777777" w:rsidTr="006E45FE">
        <w:tc>
          <w:tcPr>
            <w:tcW w:w="1843" w:type="dxa"/>
            <w:vMerge/>
            <w:tcBorders>
              <w:left w:val="single" w:sz="4" w:space="0" w:color="FFFFFF"/>
              <w:right w:val="single" w:sz="4" w:space="0" w:color="FFFFFF"/>
            </w:tcBorders>
            <w:shd w:val="clear" w:color="auto" w:fill="B2A1C7" w:themeFill="accent4" w:themeFillTint="99"/>
          </w:tcPr>
          <w:p w14:paraId="75627CB4" w14:textId="77777777" w:rsidR="005551F7" w:rsidRPr="00EE0729" w:rsidRDefault="005551F7" w:rsidP="006E45F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5E570D29" w14:textId="65EFF432" w:rsidR="005551F7" w:rsidRPr="00F85551"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personally honest and trustworthy</w:t>
            </w:r>
          </w:p>
        </w:tc>
      </w:tr>
      <w:tr w:rsidR="00581D3B" w14:paraId="41E4130E" w14:textId="77777777" w:rsidTr="006E45FE">
        <w:tc>
          <w:tcPr>
            <w:tcW w:w="1843" w:type="dxa"/>
            <w:vMerge/>
            <w:tcBorders>
              <w:left w:val="single" w:sz="4" w:space="0" w:color="FFFFFF"/>
              <w:bottom w:val="single" w:sz="4" w:space="0" w:color="FFFFFF"/>
              <w:right w:val="single" w:sz="4" w:space="0" w:color="FFFFFF"/>
            </w:tcBorders>
            <w:shd w:val="clear" w:color="auto" w:fill="B2A1C7" w:themeFill="accent4" w:themeFillTint="99"/>
          </w:tcPr>
          <w:p w14:paraId="26C3397E" w14:textId="77777777" w:rsidR="00581D3B" w:rsidRPr="00EE0729" w:rsidRDefault="00581D3B" w:rsidP="006E45F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tcPr>
          <w:p w14:paraId="2A816A9F" w14:textId="1BA47C7C" w:rsidR="00581D3B" w:rsidRPr="00F36A9A" w:rsidRDefault="005551F7" w:rsidP="006E45FE">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Acts with integrity and encourages this in others</w:t>
            </w:r>
          </w:p>
        </w:tc>
      </w:tr>
    </w:tbl>
    <w:p w14:paraId="75DC031E" w14:textId="77777777" w:rsidR="00B26CA5" w:rsidRDefault="00B26CA5" w:rsidP="00E6233C">
      <w:pPr>
        <w:tabs>
          <w:tab w:val="left" w:pos="709"/>
          <w:tab w:val="left" w:pos="1985"/>
          <w:tab w:val="left" w:pos="2552"/>
        </w:tabs>
        <w:spacing w:line="360" w:lineRule="auto"/>
        <w:ind w:right="-32"/>
        <w:rPr>
          <w:rFonts w:asciiTheme="minorHAnsi" w:eastAsia="Calibri" w:hAnsiTheme="minorHAnsi" w:cs="Arial"/>
          <w:color w:val="000000" w:themeColor="text1"/>
          <w:sz w:val="22"/>
          <w:szCs w:val="22"/>
          <w:lang w:val="en-IE"/>
        </w:rPr>
      </w:pPr>
    </w:p>
    <w:p w14:paraId="5CE50FB4" w14:textId="7517B8E3" w:rsidR="00786693" w:rsidRPr="00D04F7D" w:rsidRDefault="00FA57CF" w:rsidP="00786693">
      <w:pPr>
        <w:spacing w:line="360" w:lineRule="auto"/>
        <w:ind w:right="-32"/>
        <w:jc w:val="center"/>
        <w:rPr>
          <w:rFonts w:ascii="Calibri" w:hAnsi="Calibri" w:cs="Arial"/>
          <w:color w:val="000000" w:themeColor="text1"/>
          <w:sz w:val="32"/>
          <w:szCs w:val="32"/>
        </w:rPr>
      </w:pPr>
      <w:r>
        <w:rPr>
          <w:rFonts w:ascii="Calibri" w:hAnsi="Calibri" w:cs="Arial"/>
          <w:b/>
          <w:color w:val="000000" w:themeColor="text1"/>
          <w:sz w:val="32"/>
          <w:szCs w:val="32"/>
        </w:rPr>
        <w:lastRenderedPageBreak/>
        <w:t>Operations Support Engineer</w:t>
      </w:r>
      <w:r w:rsidR="00D04F7D">
        <w:rPr>
          <w:rFonts w:ascii="Calibri" w:hAnsi="Calibri" w:cs="Arial"/>
          <w:b/>
          <w:color w:val="000000" w:themeColor="text1"/>
          <w:sz w:val="32"/>
          <w:szCs w:val="32"/>
        </w:rPr>
        <w:t xml:space="preserve"> – Key Achievements Form</w:t>
      </w:r>
    </w:p>
    <w:p w14:paraId="5A984B79"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1F944E0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783348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83A0F3"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17C245B3"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2F89914"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66155ED1"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760E90C3" w14:textId="77777777" w:rsidTr="00B67903">
        <w:tc>
          <w:tcPr>
            <w:tcW w:w="1276" w:type="dxa"/>
          </w:tcPr>
          <w:p w14:paraId="5CE36DD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1BFA8D61"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30E1793F" w14:textId="77777777" w:rsidTr="00B67903">
        <w:tc>
          <w:tcPr>
            <w:tcW w:w="1276" w:type="dxa"/>
          </w:tcPr>
          <w:p w14:paraId="27D47078"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1BEB672A"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05D80640" w14:textId="77777777" w:rsidTr="00B67903">
        <w:tc>
          <w:tcPr>
            <w:tcW w:w="1276" w:type="dxa"/>
          </w:tcPr>
          <w:p w14:paraId="54F52833"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5C13FCD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5C327B93" w14:textId="77777777" w:rsidTr="00B67903">
        <w:tc>
          <w:tcPr>
            <w:tcW w:w="1276" w:type="dxa"/>
          </w:tcPr>
          <w:p w14:paraId="4B746A9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4C2901AF"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17BBB0EA"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67EB3D0" w14:textId="77777777"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4043E9">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15C4EBE3" w14:textId="77777777"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E9A1538" w14:textId="327E64B1" w:rsidR="00C62700" w:rsidRPr="00C62700" w:rsidRDefault="00D642E1" w:rsidP="00DE0428">
      <w:pPr>
        <w:tabs>
          <w:tab w:val="left" w:pos="0"/>
        </w:tabs>
        <w:suppressAutoHyphens/>
        <w:spacing w:line="360" w:lineRule="auto"/>
        <w:ind w:left="72" w:right="-32"/>
        <w:jc w:val="center"/>
        <w:rPr>
          <w:rFonts w:ascii="Calibri" w:eastAsia="Calibri" w:hAnsi="Calibri" w:cs="Arial"/>
          <w:b/>
          <w:color w:val="000000" w:themeColor="text1"/>
          <w:sz w:val="32"/>
          <w:szCs w:val="32"/>
          <w:lang w:val="en-IE"/>
        </w:rPr>
      </w:pPr>
      <w:r>
        <w:rPr>
          <w:rFonts w:ascii="Calibri" w:hAnsi="Calibri" w:cs="Arial"/>
          <w:color w:val="000000" w:themeColor="text1"/>
          <w:sz w:val="24"/>
          <w:szCs w:val="24"/>
        </w:rPr>
        <w:br w:type="page"/>
      </w:r>
      <w:r w:rsidR="00FA57CF">
        <w:rPr>
          <w:rFonts w:ascii="Calibri" w:eastAsia="Calibri" w:hAnsi="Calibri" w:cs="Arial"/>
          <w:b/>
          <w:color w:val="000000" w:themeColor="text1"/>
          <w:sz w:val="32"/>
          <w:szCs w:val="32"/>
          <w:lang w:val="en-IE"/>
        </w:rPr>
        <w:lastRenderedPageBreak/>
        <w:t>Operations Support Engineer</w:t>
      </w:r>
      <w:r w:rsidR="00D04F7D">
        <w:rPr>
          <w:rFonts w:ascii="Calibri" w:eastAsia="Calibri" w:hAnsi="Calibri" w:cs="Arial"/>
          <w:b/>
          <w:color w:val="000000" w:themeColor="text1"/>
          <w:sz w:val="32"/>
          <w:szCs w:val="32"/>
          <w:lang w:val="en-IE"/>
        </w:rPr>
        <w:t xml:space="preserve"> </w:t>
      </w:r>
      <w:r w:rsidR="00D04F7D">
        <w:rPr>
          <w:rFonts w:ascii="Calibri" w:hAnsi="Calibri" w:cs="Arial"/>
          <w:b/>
          <w:color w:val="000000" w:themeColor="text1"/>
          <w:sz w:val="32"/>
          <w:szCs w:val="32"/>
        </w:rPr>
        <w:t>– Key Achievements Form</w:t>
      </w:r>
    </w:p>
    <w:p w14:paraId="382CD033"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2A3BF99D"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59E3C1A4"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1188A6F8"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427A2B45"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3D7A5A" w14:paraId="5CBFE4F1" w14:textId="77777777" w:rsidTr="00884499">
        <w:trPr>
          <w:trHeight w:val="411"/>
        </w:trPr>
        <w:tc>
          <w:tcPr>
            <w:tcW w:w="9039" w:type="dxa"/>
            <w:shd w:val="clear" w:color="auto" w:fill="7030A0"/>
          </w:tcPr>
          <w:p w14:paraId="63DAD23A" w14:textId="42B898A4" w:rsidR="001446E3" w:rsidRPr="00FB4D48" w:rsidRDefault="003D7A5A" w:rsidP="00E6233C">
            <w:pPr>
              <w:spacing w:after="200" w:line="360" w:lineRule="auto"/>
              <w:ind w:right="-32"/>
              <w:rPr>
                <w:rFonts w:asciiTheme="minorHAnsi" w:eastAsiaTheme="minorHAnsi" w:hAnsiTheme="minorHAnsi" w:cstheme="minorHAnsi"/>
                <w:b/>
                <w:color w:val="000000"/>
                <w:sz w:val="22"/>
                <w:highlight w:val="yellow"/>
                <w:lang w:val="en-IE" w:eastAsia="en-US"/>
              </w:rPr>
            </w:pPr>
            <w:r w:rsidRPr="00884499">
              <w:rPr>
                <w:rFonts w:asciiTheme="minorHAnsi" w:eastAsiaTheme="minorHAnsi" w:hAnsiTheme="minorHAnsi" w:cstheme="minorHAnsi"/>
                <w:b/>
                <w:color w:val="FFFFFF" w:themeColor="background1"/>
                <w:sz w:val="22"/>
                <w:lang w:val="en-IE" w:eastAsia="en-US"/>
              </w:rPr>
              <w:t>Analysis &amp; Decision Making</w:t>
            </w:r>
          </w:p>
        </w:tc>
      </w:tr>
      <w:tr w:rsidR="001446E3" w:rsidRPr="003D7A5A" w14:paraId="43F1C40E" w14:textId="77777777" w:rsidTr="00B67903">
        <w:trPr>
          <w:trHeight w:val="1277"/>
        </w:trPr>
        <w:tc>
          <w:tcPr>
            <w:tcW w:w="9039" w:type="dxa"/>
            <w:tcBorders>
              <w:bottom w:val="single" w:sz="4" w:space="0" w:color="auto"/>
            </w:tcBorders>
          </w:tcPr>
          <w:p w14:paraId="48BEE4A4" w14:textId="77777777" w:rsidR="001446E3" w:rsidRPr="00FB4D48" w:rsidRDefault="001446E3" w:rsidP="00E6233C">
            <w:pPr>
              <w:spacing w:after="200" w:line="360" w:lineRule="auto"/>
              <w:ind w:right="-32"/>
              <w:rPr>
                <w:rFonts w:asciiTheme="minorHAnsi" w:eastAsiaTheme="minorHAnsi" w:hAnsiTheme="minorHAnsi" w:cstheme="minorHAnsi"/>
                <w:color w:val="000000"/>
                <w:sz w:val="22"/>
                <w:lang w:val="en-IE" w:eastAsia="en-US"/>
              </w:rPr>
            </w:pPr>
            <w:r w:rsidRPr="00FB4D48">
              <w:rPr>
                <w:rFonts w:asciiTheme="minorHAnsi" w:eastAsiaTheme="minorHAnsi" w:hAnsiTheme="minorHAnsi" w:cstheme="minorHAnsi"/>
                <w:color w:val="000000"/>
                <w:sz w:val="22"/>
                <w:lang w:val="en-IE" w:eastAsia="en-US"/>
              </w:rPr>
              <w:t>Answer:</w:t>
            </w:r>
          </w:p>
          <w:p w14:paraId="5E56416A" w14:textId="77777777" w:rsidR="00DE0428" w:rsidRPr="00FB4D48" w:rsidRDefault="00DE0428" w:rsidP="00E6233C">
            <w:pPr>
              <w:spacing w:after="200" w:line="360" w:lineRule="auto"/>
              <w:ind w:right="-32"/>
              <w:rPr>
                <w:rFonts w:asciiTheme="minorHAnsi" w:eastAsiaTheme="minorHAnsi" w:hAnsiTheme="minorHAnsi" w:cstheme="minorHAnsi"/>
                <w:color w:val="000000"/>
                <w:sz w:val="22"/>
                <w:highlight w:val="yellow"/>
                <w:lang w:val="en-IE" w:eastAsia="en-US"/>
              </w:rPr>
            </w:pPr>
          </w:p>
          <w:p w14:paraId="2E18778B" w14:textId="77777777" w:rsidR="00DE0428" w:rsidRPr="00FB4D48" w:rsidRDefault="00DE0428" w:rsidP="00E6233C">
            <w:pPr>
              <w:spacing w:after="200" w:line="360" w:lineRule="auto"/>
              <w:ind w:right="-32"/>
              <w:rPr>
                <w:rFonts w:asciiTheme="minorHAnsi" w:eastAsiaTheme="minorHAnsi" w:hAnsiTheme="minorHAnsi" w:cstheme="minorHAnsi"/>
                <w:color w:val="000000"/>
                <w:sz w:val="22"/>
                <w:highlight w:val="yellow"/>
                <w:lang w:val="en-IE" w:eastAsia="en-US"/>
              </w:rPr>
            </w:pPr>
          </w:p>
          <w:p w14:paraId="7BAEE8E2" w14:textId="77777777" w:rsidR="00DE0428" w:rsidRPr="00FB4D48" w:rsidRDefault="00DE0428" w:rsidP="00E6233C">
            <w:pPr>
              <w:spacing w:after="200" w:line="360" w:lineRule="auto"/>
              <w:ind w:right="-32"/>
              <w:rPr>
                <w:rFonts w:asciiTheme="minorHAnsi" w:eastAsiaTheme="minorHAnsi" w:hAnsiTheme="minorHAnsi" w:cstheme="minorHAnsi"/>
                <w:color w:val="000000"/>
                <w:sz w:val="22"/>
                <w:highlight w:val="yellow"/>
                <w:lang w:val="en-IE" w:eastAsia="en-US"/>
              </w:rPr>
            </w:pPr>
          </w:p>
          <w:p w14:paraId="00291AB2" w14:textId="77777777" w:rsidR="00DE0428" w:rsidRPr="00FB4D48" w:rsidRDefault="00DE0428" w:rsidP="00E6233C">
            <w:pPr>
              <w:spacing w:after="200" w:line="360" w:lineRule="auto"/>
              <w:ind w:right="-32"/>
              <w:rPr>
                <w:rFonts w:asciiTheme="minorHAnsi" w:eastAsiaTheme="minorHAnsi" w:hAnsiTheme="minorHAnsi" w:cstheme="minorHAnsi"/>
                <w:color w:val="000000"/>
                <w:sz w:val="22"/>
                <w:highlight w:val="yellow"/>
                <w:lang w:val="en-IE" w:eastAsia="en-US"/>
              </w:rPr>
            </w:pPr>
          </w:p>
        </w:tc>
      </w:tr>
      <w:tr w:rsidR="001446E3" w:rsidRPr="003D7A5A" w14:paraId="37FD6A15" w14:textId="77777777" w:rsidTr="00884499">
        <w:trPr>
          <w:trHeight w:val="432"/>
        </w:trPr>
        <w:tc>
          <w:tcPr>
            <w:tcW w:w="9039" w:type="dxa"/>
            <w:shd w:val="clear" w:color="auto" w:fill="7030A0"/>
          </w:tcPr>
          <w:p w14:paraId="2CFB1911" w14:textId="52B48DA6" w:rsidR="001446E3" w:rsidRPr="00FB4D48" w:rsidRDefault="003D7A5A" w:rsidP="00E6233C">
            <w:pPr>
              <w:spacing w:after="200" w:line="360" w:lineRule="auto"/>
              <w:ind w:right="-32"/>
              <w:rPr>
                <w:rFonts w:asciiTheme="minorHAnsi" w:eastAsiaTheme="minorHAnsi" w:hAnsiTheme="minorHAnsi" w:cstheme="minorHAnsi"/>
                <w:i/>
                <w:sz w:val="22"/>
                <w:lang w:val="en-IE" w:eastAsia="en-US"/>
              </w:rPr>
            </w:pPr>
            <w:r w:rsidRPr="00884499">
              <w:rPr>
                <w:rFonts w:asciiTheme="minorHAnsi" w:eastAsiaTheme="minorHAnsi" w:hAnsiTheme="minorHAnsi" w:cstheme="minorHAnsi"/>
                <w:b/>
                <w:color w:val="FFFFFF" w:themeColor="background1"/>
                <w:sz w:val="22"/>
                <w:lang w:val="en-IE" w:eastAsia="en-US"/>
              </w:rPr>
              <w:t>Delivery of Results</w:t>
            </w:r>
          </w:p>
        </w:tc>
      </w:tr>
      <w:tr w:rsidR="001446E3" w:rsidRPr="003D7A5A" w14:paraId="64D67C82" w14:textId="77777777" w:rsidTr="00B67903">
        <w:trPr>
          <w:trHeight w:val="1245"/>
        </w:trPr>
        <w:tc>
          <w:tcPr>
            <w:tcW w:w="9039" w:type="dxa"/>
          </w:tcPr>
          <w:p w14:paraId="0FDB775B" w14:textId="77777777" w:rsidR="001446E3" w:rsidRPr="00FB4D48" w:rsidRDefault="001446E3" w:rsidP="00E6233C">
            <w:pPr>
              <w:spacing w:after="200" w:line="360" w:lineRule="auto"/>
              <w:ind w:right="-32"/>
              <w:rPr>
                <w:rFonts w:asciiTheme="minorHAnsi" w:eastAsiaTheme="minorHAnsi" w:hAnsiTheme="minorHAnsi" w:cstheme="minorHAnsi"/>
                <w:color w:val="000000"/>
                <w:sz w:val="22"/>
                <w:lang w:val="en-IE" w:eastAsia="en-US"/>
              </w:rPr>
            </w:pPr>
            <w:r w:rsidRPr="00FB4D48">
              <w:rPr>
                <w:rFonts w:asciiTheme="minorHAnsi" w:eastAsiaTheme="minorHAnsi" w:hAnsiTheme="minorHAnsi" w:cstheme="minorHAnsi"/>
                <w:color w:val="000000"/>
                <w:sz w:val="22"/>
                <w:lang w:val="en-IE" w:eastAsia="en-US"/>
              </w:rPr>
              <w:t>Answer:</w:t>
            </w:r>
          </w:p>
          <w:p w14:paraId="717E9BB9" w14:textId="77777777" w:rsidR="00BD5756" w:rsidRPr="00FB4D48" w:rsidRDefault="00BD5756" w:rsidP="00E6233C">
            <w:pPr>
              <w:spacing w:after="200" w:line="360" w:lineRule="auto"/>
              <w:ind w:right="-32"/>
              <w:rPr>
                <w:rFonts w:asciiTheme="minorHAnsi" w:eastAsiaTheme="minorHAnsi" w:hAnsiTheme="minorHAnsi" w:cstheme="minorHAnsi"/>
                <w:color w:val="000000"/>
                <w:sz w:val="22"/>
                <w:lang w:val="en-IE" w:eastAsia="en-US"/>
              </w:rPr>
            </w:pPr>
          </w:p>
          <w:p w14:paraId="2128F4DB" w14:textId="77777777" w:rsidR="00DE0428" w:rsidRPr="00FB4D48" w:rsidRDefault="00DE0428" w:rsidP="00E6233C">
            <w:pPr>
              <w:spacing w:after="200" w:line="360" w:lineRule="auto"/>
              <w:ind w:right="-32"/>
              <w:rPr>
                <w:rFonts w:asciiTheme="minorHAnsi" w:eastAsiaTheme="minorHAnsi" w:hAnsiTheme="minorHAnsi" w:cstheme="minorHAnsi"/>
                <w:color w:val="000000"/>
                <w:sz w:val="22"/>
                <w:lang w:val="en-IE" w:eastAsia="en-US"/>
              </w:rPr>
            </w:pPr>
          </w:p>
          <w:p w14:paraId="3B4637B9" w14:textId="77777777" w:rsidR="00DE0428" w:rsidRPr="00FB4D48" w:rsidRDefault="00DE0428" w:rsidP="00E6233C">
            <w:pPr>
              <w:spacing w:after="200" w:line="360" w:lineRule="auto"/>
              <w:ind w:right="-32"/>
              <w:rPr>
                <w:rFonts w:asciiTheme="minorHAnsi" w:eastAsiaTheme="minorHAnsi" w:hAnsiTheme="minorHAnsi" w:cstheme="minorHAnsi"/>
                <w:color w:val="000000"/>
                <w:sz w:val="22"/>
                <w:lang w:val="en-IE" w:eastAsia="en-US"/>
              </w:rPr>
            </w:pPr>
          </w:p>
          <w:p w14:paraId="0FD47699" w14:textId="77777777" w:rsidR="00DE0428" w:rsidRPr="00FB4D48" w:rsidRDefault="00DE0428" w:rsidP="00E6233C">
            <w:pPr>
              <w:spacing w:after="200" w:line="360" w:lineRule="auto"/>
              <w:ind w:right="-32"/>
              <w:rPr>
                <w:rFonts w:asciiTheme="minorHAnsi" w:eastAsiaTheme="minorHAnsi" w:hAnsiTheme="minorHAnsi" w:cstheme="minorHAnsi"/>
                <w:color w:val="000000"/>
                <w:sz w:val="22"/>
                <w:lang w:val="en-IE" w:eastAsia="en-US"/>
              </w:rPr>
            </w:pPr>
          </w:p>
        </w:tc>
      </w:tr>
      <w:tr w:rsidR="001446E3" w:rsidRPr="003D7A5A" w14:paraId="4FE3525E" w14:textId="77777777" w:rsidTr="00884499">
        <w:trPr>
          <w:trHeight w:val="555"/>
        </w:trPr>
        <w:tc>
          <w:tcPr>
            <w:tcW w:w="9039" w:type="dxa"/>
            <w:shd w:val="clear" w:color="auto" w:fill="7030A0"/>
          </w:tcPr>
          <w:p w14:paraId="13737885" w14:textId="28569C47" w:rsidR="001446E3" w:rsidRPr="00884499" w:rsidRDefault="003D7A5A" w:rsidP="00E6233C">
            <w:pPr>
              <w:spacing w:after="200" w:line="360" w:lineRule="auto"/>
              <w:ind w:right="-32"/>
              <w:rPr>
                <w:rFonts w:asciiTheme="minorHAnsi" w:eastAsiaTheme="minorHAnsi" w:hAnsiTheme="minorHAnsi" w:cstheme="minorHAnsi"/>
                <w:color w:val="FFFFFF" w:themeColor="background1"/>
                <w:sz w:val="22"/>
                <w:lang w:val="en-IE" w:eastAsia="en-US"/>
              </w:rPr>
            </w:pPr>
            <w:r w:rsidRPr="00884499">
              <w:rPr>
                <w:rFonts w:asciiTheme="minorHAnsi" w:eastAsiaTheme="minorHAnsi" w:hAnsiTheme="minorHAnsi" w:cstheme="minorHAnsi"/>
                <w:b/>
                <w:color w:val="FFFFFF" w:themeColor="background1"/>
                <w:sz w:val="22"/>
                <w:lang w:val="en-IE" w:eastAsia="en-US"/>
              </w:rPr>
              <w:t>Interpersonal &amp; Communication Skills</w:t>
            </w:r>
          </w:p>
        </w:tc>
      </w:tr>
      <w:tr w:rsidR="001446E3" w:rsidRPr="003D7A5A" w14:paraId="47294340" w14:textId="77777777" w:rsidTr="003B6751">
        <w:trPr>
          <w:trHeight w:val="1245"/>
        </w:trPr>
        <w:tc>
          <w:tcPr>
            <w:tcW w:w="9039" w:type="dxa"/>
          </w:tcPr>
          <w:p w14:paraId="5EDBC7FF" w14:textId="77777777" w:rsidR="001446E3" w:rsidRPr="00FB4D48" w:rsidRDefault="001446E3" w:rsidP="00E6233C">
            <w:pPr>
              <w:spacing w:after="200" w:line="360" w:lineRule="auto"/>
              <w:ind w:right="-32"/>
              <w:rPr>
                <w:rFonts w:asciiTheme="minorHAnsi" w:eastAsiaTheme="minorHAnsi" w:hAnsiTheme="minorHAnsi" w:cstheme="minorHAnsi"/>
                <w:color w:val="000000"/>
                <w:sz w:val="22"/>
                <w:lang w:val="en-IE" w:eastAsia="en-US"/>
              </w:rPr>
            </w:pPr>
            <w:r w:rsidRPr="00FB4D48">
              <w:rPr>
                <w:rFonts w:asciiTheme="minorHAnsi" w:eastAsiaTheme="minorHAnsi" w:hAnsiTheme="minorHAnsi" w:cstheme="minorHAnsi"/>
                <w:color w:val="000000"/>
                <w:sz w:val="22"/>
                <w:lang w:val="en-IE" w:eastAsia="en-US"/>
              </w:rPr>
              <w:t>Answer:</w:t>
            </w:r>
          </w:p>
          <w:p w14:paraId="30947866" w14:textId="77777777" w:rsidR="00DE0428" w:rsidRPr="00FB4D48" w:rsidRDefault="00DE0428" w:rsidP="00E6233C">
            <w:pPr>
              <w:spacing w:after="200" w:line="360" w:lineRule="auto"/>
              <w:ind w:right="-32"/>
              <w:rPr>
                <w:rFonts w:asciiTheme="minorHAnsi" w:eastAsiaTheme="minorHAnsi" w:hAnsiTheme="minorHAnsi" w:cstheme="minorHAnsi"/>
                <w:b/>
                <w:sz w:val="22"/>
                <w:lang w:val="en-IE" w:eastAsia="en-US"/>
              </w:rPr>
            </w:pPr>
          </w:p>
          <w:p w14:paraId="4ADBB712" w14:textId="77777777" w:rsidR="00DE0428" w:rsidRPr="00FB4D48" w:rsidRDefault="00DE0428" w:rsidP="00E6233C">
            <w:pPr>
              <w:spacing w:after="200" w:line="360" w:lineRule="auto"/>
              <w:ind w:right="-32"/>
              <w:rPr>
                <w:rFonts w:asciiTheme="minorHAnsi" w:eastAsiaTheme="minorHAnsi" w:hAnsiTheme="minorHAnsi" w:cstheme="minorHAnsi"/>
                <w:b/>
                <w:sz w:val="22"/>
                <w:lang w:val="en-IE" w:eastAsia="en-US"/>
              </w:rPr>
            </w:pPr>
          </w:p>
          <w:p w14:paraId="6A0B1B75" w14:textId="77777777" w:rsidR="00DE0428" w:rsidRPr="00FB4D48" w:rsidRDefault="00DE0428" w:rsidP="00E6233C">
            <w:pPr>
              <w:spacing w:after="200" w:line="360" w:lineRule="auto"/>
              <w:ind w:right="-32"/>
              <w:rPr>
                <w:rFonts w:asciiTheme="minorHAnsi" w:eastAsiaTheme="minorHAnsi" w:hAnsiTheme="minorHAnsi" w:cstheme="minorHAnsi"/>
                <w:b/>
                <w:sz w:val="22"/>
                <w:lang w:val="en-IE" w:eastAsia="en-US"/>
              </w:rPr>
            </w:pPr>
          </w:p>
        </w:tc>
      </w:tr>
      <w:tr w:rsidR="003B6751" w:rsidRPr="003D7A5A" w14:paraId="15839245" w14:textId="77777777" w:rsidTr="003D7A5A">
        <w:trPr>
          <w:trHeight w:val="2400"/>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FB4D48" w14:paraId="1AFF1ED7" w14:textId="77777777" w:rsidTr="00884499">
              <w:trPr>
                <w:trHeight w:val="555"/>
              </w:trPr>
              <w:tc>
                <w:tcPr>
                  <w:tcW w:w="9039" w:type="dxa"/>
                  <w:shd w:val="clear" w:color="auto" w:fill="7030A0"/>
                </w:tcPr>
                <w:p w14:paraId="1505CFBC" w14:textId="1735E123" w:rsidR="003B6751" w:rsidRPr="00FB4D48" w:rsidRDefault="003D7A5A" w:rsidP="00E6233C">
                  <w:pPr>
                    <w:spacing w:after="200" w:line="360" w:lineRule="auto"/>
                    <w:ind w:right="-32"/>
                    <w:rPr>
                      <w:rFonts w:asciiTheme="minorHAnsi" w:eastAsiaTheme="minorHAnsi" w:hAnsiTheme="minorHAnsi" w:cstheme="minorHAnsi"/>
                      <w:b/>
                      <w:sz w:val="22"/>
                      <w:lang w:val="en-IE" w:eastAsia="en-US"/>
                    </w:rPr>
                  </w:pPr>
                  <w:r w:rsidRPr="00FB4D48">
                    <w:rPr>
                      <w:rFonts w:asciiTheme="minorHAnsi" w:hAnsiTheme="minorHAnsi" w:cstheme="minorHAnsi"/>
                      <w:b/>
                      <w:color w:val="FFFFFF" w:themeColor="background1"/>
                      <w:sz w:val="22"/>
                    </w:rPr>
                    <w:lastRenderedPageBreak/>
                    <w:t>Specialist Knowledge, Expertise and Self Development</w:t>
                  </w:r>
                </w:p>
              </w:tc>
            </w:tr>
            <w:tr w:rsidR="003B6751" w:rsidRPr="00FB4D48" w14:paraId="3E2DD23F" w14:textId="77777777" w:rsidTr="003B6751">
              <w:trPr>
                <w:trHeight w:val="1245"/>
              </w:trPr>
              <w:tc>
                <w:tcPr>
                  <w:tcW w:w="9039" w:type="dxa"/>
                </w:tcPr>
                <w:p w14:paraId="484ED2C8" w14:textId="77777777" w:rsidR="003B6751" w:rsidRPr="00FB4D48" w:rsidRDefault="003B6751" w:rsidP="00E6233C">
                  <w:pPr>
                    <w:spacing w:after="200" w:line="360" w:lineRule="auto"/>
                    <w:ind w:right="-32"/>
                    <w:rPr>
                      <w:rFonts w:asciiTheme="minorHAnsi" w:eastAsiaTheme="minorHAnsi" w:hAnsiTheme="minorHAnsi" w:cstheme="minorHAnsi"/>
                      <w:sz w:val="22"/>
                      <w:lang w:val="en-IE" w:eastAsia="en-US"/>
                    </w:rPr>
                  </w:pPr>
                  <w:r w:rsidRPr="00FB4D48">
                    <w:rPr>
                      <w:rFonts w:asciiTheme="minorHAnsi" w:eastAsiaTheme="minorHAnsi" w:hAnsiTheme="minorHAnsi" w:cstheme="minorHAnsi"/>
                      <w:sz w:val="22"/>
                      <w:lang w:val="en-IE" w:eastAsia="en-US"/>
                    </w:rPr>
                    <w:t>Answer:</w:t>
                  </w:r>
                </w:p>
                <w:p w14:paraId="12F910BC" w14:textId="77777777" w:rsidR="00BD5756" w:rsidRPr="00FB4D48" w:rsidRDefault="00BD5756" w:rsidP="00E6233C">
                  <w:pPr>
                    <w:spacing w:after="200" w:line="360" w:lineRule="auto"/>
                    <w:ind w:right="-32"/>
                    <w:rPr>
                      <w:rFonts w:asciiTheme="minorHAnsi" w:eastAsiaTheme="minorHAnsi" w:hAnsiTheme="minorHAnsi" w:cstheme="minorHAnsi"/>
                      <w:b/>
                      <w:sz w:val="22"/>
                      <w:lang w:val="en-IE" w:eastAsia="en-US"/>
                    </w:rPr>
                  </w:pPr>
                </w:p>
                <w:p w14:paraId="7803BA1C" w14:textId="77777777" w:rsidR="00DE0428" w:rsidRPr="00FB4D48" w:rsidRDefault="00DE0428" w:rsidP="00E6233C">
                  <w:pPr>
                    <w:spacing w:after="200" w:line="360" w:lineRule="auto"/>
                    <w:ind w:right="-32"/>
                    <w:rPr>
                      <w:rFonts w:asciiTheme="minorHAnsi" w:eastAsiaTheme="minorHAnsi" w:hAnsiTheme="minorHAnsi" w:cstheme="minorHAnsi"/>
                      <w:b/>
                      <w:sz w:val="22"/>
                      <w:lang w:val="en-IE" w:eastAsia="en-US"/>
                    </w:rPr>
                  </w:pPr>
                </w:p>
                <w:p w14:paraId="4207BEC1" w14:textId="77777777" w:rsidR="00DE0428" w:rsidRPr="00FB4D48" w:rsidRDefault="00DE0428" w:rsidP="00E6233C">
                  <w:pPr>
                    <w:spacing w:after="200" w:line="360" w:lineRule="auto"/>
                    <w:ind w:right="-32"/>
                    <w:rPr>
                      <w:rFonts w:asciiTheme="minorHAnsi" w:eastAsiaTheme="minorHAnsi" w:hAnsiTheme="minorHAnsi" w:cstheme="minorHAnsi"/>
                      <w:b/>
                      <w:sz w:val="22"/>
                      <w:lang w:val="en-IE" w:eastAsia="en-US"/>
                    </w:rPr>
                  </w:pPr>
                </w:p>
              </w:tc>
            </w:tr>
          </w:tbl>
          <w:p w14:paraId="7EE79672" w14:textId="77777777" w:rsidR="003B6751" w:rsidRPr="00FB4D48" w:rsidRDefault="003B6751" w:rsidP="00E6233C">
            <w:pPr>
              <w:spacing w:after="200" w:line="360" w:lineRule="auto"/>
              <w:ind w:right="-32"/>
              <w:rPr>
                <w:rFonts w:asciiTheme="minorHAnsi" w:eastAsiaTheme="minorHAnsi" w:hAnsiTheme="minorHAnsi" w:cstheme="minorHAnsi"/>
                <w:color w:val="000000"/>
                <w:sz w:val="22"/>
                <w:lang w:val="en-IE" w:eastAsia="en-US"/>
              </w:rPr>
            </w:pPr>
          </w:p>
        </w:tc>
      </w:tr>
    </w:tbl>
    <w:p w14:paraId="02CD6F5C" w14:textId="77777777"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1E35BE11"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EC95B03"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DB53B7C"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CB7E322"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5915616"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3A04F74"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2814D73B"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4291ADDA"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9C75F9B"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7547B6A4"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B36AE08"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BBF5DDE"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120E137" w14:textId="77777777" w:rsidR="00FA57CF" w:rsidRDefault="00FA57CF">
      <w:pP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br w:type="page"/>
      </w:r>
    </w:p>
    <w:p w14:paraId="5780FC3E" w14:textId="35E9B065"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lastRenderedPageBreak/>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0A59B443"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2E652ABC"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7A253134"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7FDD9FF5"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744E74C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0E41E51" w14:textId="77777777"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4A6BB94E" w14:textId="77777777"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21B0C1CD"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150799F6"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5344DE60" w14:textId="77777777" w:rsidTr="00884499">
        <w:tc>
          <w:tcPr>
            <w:tcW w:w="1668" w:type="dxa"/>
            <w:shd w:val="clear" w:color="auto" w:fill="7030A0"/>
          </w:tcPr>
          <w:p w14:paraId="5FAA2697"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1D975FDA"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467A3B0A" w14:textId="77777777" w:rsidTr="006044B2">
        <w:tc>
          <w:tcPr>
            <w:tcW w:w="1668" w:type="dxa"/>
          </w:tcPr>
          <w:p w14:paraId="1413DA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58BF85B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6BB3CB3E" w14:textId="77777777" w:rsidTr="006044B2">
        <w:tc>
          <w:tcPr>
            <w:tcW w:w="1668" w:type="dxa"/>
          </w:tcPr>
          <w:p w14:paraId="5A37BBE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272FB15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525B80D1" w14:textId="77777777" w:rsidTr="006044B2">
        <w:tc>
          <w:tcPr>
            <w:tcW w:w="1668" w:type="dxa"/>
          </w:tcPr>
          <w:p w14:paraId="6B890BE5"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039A527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1BAC72B1" w14:textId="77777777" w:rsidTr="006044B2">
        <w:tc>
          <w:tcPr>
            <w:tcW w:w="1668" w:type="dxa"/>
          </w:tcPr>
          <w:p w14:paraId="1B69B1F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40DDE52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54B39AB1" w14:textId="77777777" w:rsidTr="006044B2">
        <w:tc>
          <w:tcPr>
            <w:tcW w:w="1668" w:type="dxa"/>
          </w:tcPr>
          <w:p w14:paraId="41B8B74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665B39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09425B36"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1B1D11A"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2DAFABE9" w14:textId="3849B65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7EE4B96F" w14:textId="77777777" w:rsidR="00010E66" w:rsidRDefault="00010E66"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4762DED6"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370BA5BD"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54E21003"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7F8D207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6422C20D" w14:textId="7777777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247B6AAE"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DB855A7"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17325A1E" w14:textId="77777777" w:rsidTr="00884499">
        <w:tc>
          <w:tcPr>
            <w:tcW w:w="1668" w:type="dxa"/>
            <w:shd w:val="clear" w:color="auto" w:fill="7030A0"/>
          </w:tcPr>
          <w:p w14:paraId="13BAA33D"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7A151E25"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7C9D660B" w14:textId="77777777" w:rsidTr="006044B2">
        <w:tc>
          <w:tcPr>
            <w:tcW w:w="1668" w:type="dxa"/>
          </w:tcPr>
          <w:p w14:paraId="01B801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0B1696A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746BBEE1" w14:textId="77777777" w:rsidTr="006044B2">
        <w:tc>
          <w:tcPr>
            <w:tcW w:w="1668" w:type="dxa"/>
          </w:tcPr>
          <w:p w14:paraId="3D60B6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424F39DE"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7A91BD26" w14:textId="77777777" w:rsidTr="006044B2">
        <w:tc>
          <w:tcPr>
            <w:tcW w:w="1668" w:type="dxa"/>
          </w:tcPr>
          <w:p w14:paraId="6486B7A5"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40232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717A8C37" w14:textId="77777777" w:rsidTr="006044B2">
        <w:tc>
          <w:tcPr>
            <w:tcW w:w="1668" w:type="dxa"/>
          </w:tcPr>
          <w:p w14:paraId="4412522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E6FC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620C8E22" w14:textId="77777777" w:rsidTr="006044B2">
        <w:tc>
          <w:tcPr>
            <w:tcW w:w="1668" w:type="dxa"/>
          </w:tcPr>
          <w:p w14:paraId="0562049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C57741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32F048D5" w14:textId="77777777" w:rsidTr="006044B2">
        <w:tc>
          <w:tcPr>
            <w:tcW w:w="1668" w:type="dxa"/>
          </w:tcPr>
          <w:p w14:paraId="16B5A60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51AE9E0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4726DD42"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39030A90"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44B90B22"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09ECE282" w14:textId="2DE30A71" w:rsidR="008878AD" w:rsidRPr="000B7AEF" w:rsidRDefault="008878AD"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E11FFE" w:rsidRPr="00060BD5">
        <w:rPr>
          <w:rFonts w:asciiTheme="minorHAnsi" w:eastAsiaTheme="minorHAnsi" w:hAnsiTheme="minorHAnsi" w:cstheme="minorHAnsi"/>
          <w:b/>
          <w:sz w:val="22"/>
          <w:szCs w:val="22"/>
          <w:lang w:val="en-IE" w:eastAsia="en-US"/>
        </w:rPr>
        <w:t>privacy@nationaltransport.ie</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5FBA4FD2" w14:textId="77777777" w:rsidR="00461D9C" w:rsidRPr="00DC4826" w:rsidRDefault="00461D9C" w:rsidP="00E6233C">
      <w:pPr>
        <w:tabs>
          <w:tab w:val="left" w:pos="3645"/>
        </w:tabs>
        <w:spacing w:line="360" w:lineRule="auto"/>
        <w:ind w:right="-32"/>
        <w:rPr>
          <w:rFonts w:ascii="Calibri" w:hAnsi="Calibri" w:cs="Arial"/>
          <w:color w:val="000000" w:themeColor="text1"/>
          <w:lang w:eastAsia="en-US"/>
        </w:rPr>
      </w:pPr>
    </w:p>
    <w:p w14:paraId="099506C8" w14:textId="77777777" w:rsidR="00461D9C" w:rsidRPr="00DC4826" w:rsidRDefault="00461D9C" w:rsidP="00E6233C">
      <w:pPr>
        <w:spacing w:line="360" w:lineRule="auto"/>
        <w:ind w:right="-32"/>
        <w:rPr>
          <w:rFonts w:ascii="Calibri" w:hAnsi="Calibri" w:cs="Arial"/>
          <w:color w:val="000000" w:themeColor="text1"/>
          <w:lang w:eastAsia="en-US"/>
        </w:rPr>
      </w:pPr>
    </w:p>
    <w:p w14:paraId="3531D1D1"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24016D">
      <w:headerReference w:type="default" r:id="rId11"/>
      <w:footerReference w:type="even" r:id="rId12"/>
      <w:footerReference w:type="default" r:id="rId13"/>
      <w:type w:val="continuous"/>
      <w:pgSz w:w="11920" w:h="16840"/>
      <w:pgMar w:top="1440" w:right="1440" w:bottom="1276" w:left="1440" w:header="720" w:footer="720" w:gutter="0"/>
      <w:cols w:space="953"/>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CD4E8" w16cid:durableId="2419C97B"/>
  <w16cid:commentId w16cid:paraId="37BB0564" w16cid:durableId="2419C97C"/>
  <w16cid:commentId w16cid:paraId="33B24A43" w16cid:durableId="2419C9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1D22A" w14:textId="77777777" w:rsidR="00074FA2" w:rsidRDefault="00074FA2">
      <w:r>
        <w:separator/>
      </w:r>
    </w:p>
  </w:endnote>
  <w:endnote w:type="continuationSeparator" w:id="0">
    <w:p w14:paraId="29B45CEB" w14:textId="77777777" w:rsidR="00074FA2" w:rsidRDefault="0007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09CF"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D2D09"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DD9B" w14:textId="5CABFA37" w:rsidR="00584379" w:rsidRDefault="0024016D" w:rsidP="00584379">
    <w:pPr>
      <w:jc w:val="center"/>
      <w:rPr>
        <w:b/>
        <w:spacing w:val="-2"/>
        <w:sz w:val="16"/>
        <w:szCs w:val="16"/>
        <w:lang w:val="en-IE"/>
      </w:rPr>
    </w:pPr>
    <w:r>
      <w:rPr>
        <w:b/>
        <w:spacing w:val="-2"/>
        <w:sz w:val="16"/>
        <w:szCs w:val="16"/>
        <w:lang w:val="en-IE"/>
      </w:rPr>
      <w:t>Operations Support Engineer</w:t>
    </w:r>
  </w:p>
  <w:p w14:paraId="044A5822"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1A686" w14:textId="77777777" w:rsidR="00074FA2" w:rsidRDefault="00074FA2">
      <w:r>
        <w:separator/>
      </w:r>
    </w:p>
  </w:footnote>
  <w:footnote w:type="continuationSeparator" w:id="0">
    <w:p w14:paraId="32DE606C" w14:textId="77777777" w:rsidR="00074FA2" w:rsidRDefault="0007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44D4" w14:textId="1AC8B70E" w:rsidR="00B67903" w:rsidRDefault="00B67903">
    <w:pPr>
      <w:pStyle w:val="Header"/>
      <w:jc w:val="right"/>
    </w:pPr>
    <w:r>
      <w:fldChar w:fldCharType="begin"/>
    </w:r>
    <w:r>
      <w:instrText xml:space="preserve"> PAGE   \* MERGEFORMAT </w:instrText>
    </w:r>
    <w:r>
      <w:fldChar w:fldCharType="separate"/>
    </w:r>
    <w:r w:rsidR="00060BD5">
      <w:rPr>
        <w:noProof/>
      </w:rPr>
      <w:t>2</w:t>
    </w:r>
    <w:r>
      <w:rPr>
        <w:noProof/>
      </w:rPr>
      <w:fldChar w:fldCharType="end"/>
    </w:r>
  </w:p>
  <w:p w14:paraId="3B0956FA"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221F7F"/>
    <w:multiLevelType w:val="hybridMultilevel"/>
    <w:tmpl w:val="08482EBA"/>
    <w:lvl w:ilvl="0" w:tplc="B01EE71E">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A0462"/>
    <w:multiLevelType w:val="hybridMultilevel"/>
    <w:tmpl w:val="BBA42B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71480C"/>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2196310"/>
    <w:multiLevelType w:val="hybridMultilevel"/>
    <w:tmpl w:val="6B2AC8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9E0467"/>
    <w:multiLevelType w:val="hybridMultilevel"/>
    <w:tmpl w:val="2F041E70"/>
    <w:lvl w:ilvl="0" w:tplc="18090017">
      <w:start w:val="1"/>
      <w:numFmt w:val="lowerLetter"/>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8"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6"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131A90"/>
    <w:multiLevelType w:val="hybridMultilevel"/>
    <w:tmpl w:val="103E8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9"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3BA6B2E"/>
    <w:multiLevelType w:val="hybridMultilevel"/>
    <w:tmpl w:val="C42090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8B50CA"/>
    <w:multiLevelType w:val="hybridMultilevel"/>
    <w:tmpl w:val="4FB41E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1B85873"/>
    <w:multiLevelType w:val="hybridMultilevel"/>
    <w:tmpl w:val="2F041E70"/>
    <w:lvl w:ilvl="0" w:tplc="18090017">
      <w:start w:val="1"/>
      <w:numFmt w:val="lowerLetter"/>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7"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5A135BE3"/>
    <w:multiLevelType w:val="hybridMultilevel"/>
    <w:tmpl w:val="BF8E46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1"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F170312"/>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09F418A"/>
    <w:multiLevelType w:val="hybridMultilevel"/>
    <w:tmpl w:val="434AD698"/>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44"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4"/>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22"/>
  </w:num>
  <w:num w:numId="8">
    <w:abstractNumId w:val="7"/>
  </w:num>
  <w:num w:numId="9">
    <w:abstractNumId w:val="6"/>
  </w:num>
  <w:num w:numId="10">
    <w:abstractNumId w:val="41"/>
  </w:num>
  <w:num w:numId="11">
    <w:abstractNumId w:val="44"/>
  </w:num>
  <w:num w:numId="12">
    <w:abstractNumId w:val="39"/>
  </w:num>
  <w:num w:numId="13">
    <w:abstractNumId w:val="1"/>
  </w:num>
  <w:num w:numId="14">
    <w:abstractNumId w:val="10"/>
  </w:num>
  <w:num w:numId="15">
    <w:abstractNumId w:val="24"/>
  </w:num>
  <w:num w:numId="16">
    <w:abstractNumId w:val="32"/>
  </w:num>
  <w:num w:numId="17">
    <w:abstractNumId w:val="26"/>
  </w:num>
  <w:num w:numId="18">
    <w:abstractNumId w:val="16"/>
  </w:num>
  <w:num w:numId="19">
    <w:abstractNumId w:val="9"/>
  </w:num>
  <w:num w:numId="20">
    <w:abstractNumId w:val="37"/>
  </w:num>
  <w:num w:numId="21">
    <w:abstractNumId w:val="40"/>
  </w:num>
  <w:num w:numId="22">
    <w:abstractNumId w:val="29"/>
  </w:num>
  <w:num w:numId="23">
    <w:abstractNumId w:val="31"/>
  </w:num>
  <w:num w:numId="24">
    <w:abstractNumId w:val="15"/>
  </w:num>
  <w:num w:numId="25">
    <w:abstractNumId w:val="1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 w:numId="31">
    <w:abstractNumId w:val="11"/>
  </w:num>
  <w:num w:numId="32">
    <w:abstractNumId w:val="12"/>
  </w:num>
  <w:num w:numId="33">
    <w:abstractNumId w:val="25"/>
  </w:num>
  <w:num w:numId="34">
    <w:abstractNumId w:val="20"/>
  </w:num>
  <w:num w:numId="35">
    <w:abstractNumId w:val="3"/>
  </w:num>
  <w:num w:numId="36">
    <w:abstractNumId w:val="4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3"/>
  </w:num>
  <w:num w:numId="40">
    <w:abstractNumId w:val="27"/>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
  </w:num>
  <w:num w:numId="44">
    <w:abstractNumId w:val="35"/>
  </w:num>
  <w:num w:numId="45">
    <w:abstractNumId w:val="5"/>
  </w:num>
  <w:num w:numId="46">
    <w:abstractNumId w:val="33"/>
  </w:num>
  <w:num w:numId="47">
    <w:abstractNumId w:val="38"/>
  </w:num>
  <w:num w:numId="48">
    <w:abstractNumId w:val="36"/>
  </w:num>
  <w:num w:numId="4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106E7"/>
    <w:rsid w:val="00010E66"/>
    <w:rsid w:val="00011ECF"/>
    <w:rsid w:val="0001518A"/>
    <w:rsid w:val="00016AB1"/>
    <w:rsid w:val="000221CF"/>
    <w:rsid w:val="00026571"/>
    <w:rsid w:val="000338B2"/>
    <w:rsid w:val="000340BF"/>
    <w:rsid w:val="00036B62"/>
    <w:rsid w:val="00043D2D"/>
    <w:rsid w:val="00043F89"/>
    <w:rsid w:val="00045BAB"/>
    <w:rsid w:val="00052D86"/>
    <w:rsid w:val="00055BD3"/>
    <w:rsid w:val="00055C5A"/>
    <w:rsid w:val="000569B6"/>
    <w:rsid w:val="00060BD5"/>
    <w:rsid w:val="00063520"/>
    <w:rsid w:val="00066145"/>
    <w:rsid w:val="00067B7B"/>
    <w:rsid w:val="00073F54"/>
    <w:rsid w:val="00074FA2"/>
    <w:rsid w:val="000763EB"/>
    <w:rsid w:val="000778E6"/>
    <w:rsid w:val="0008650E"/>
    <w:rsid w:val="00086640"/>
    <w:rsid w:val="00092C7D"/>
    <w:rsid w:val="00094CBF"/>
    <w:rsid w:val="00095112"/>
    <w:rsid w:val="00096FE9"/>
    <w:rsid w:val="000A22E4"/>
    <w:rsid w:val="000A3B44"/>
    <w:rsid w:val="000B124C"/>
    <w:rsid w:val="000B359F"/>
    <w:rsid w:val="000B7AEF"/>
    <w:rsid w:val="000C4777"/>
    <w:rsid w:val="000D24F8"/>
    <w:rsid w:val="000D3AF4"/>
    <w:rsid w:val="000D3C44"/>
    <w:rsid w:val="000D42B2"/>
    <w:rsid w:val="000E3729"/>
    <w:rsid w:val="000F0983"/>
    <w:rsid w:val="000F11D0"/>
    <w:rsid w:val="000F2387"/>
    <w:rsid w:val="000F688A"/>
    <w:rsid w:val="000F792B"/>
    <w:rsid w:val="0010173C"/>
    <w:rsid w:val="00101F05"/>
    <w:rsid w:val="001060CB"/>
    <w:rsid w:val="00106B7D"/>
    <w:rsid w:val="001107FB"/>
    <w:rsid w:val="001127BF"/>
    <w:rsid w:val="00117603"/>
    <w:rsid w:val="00121408"/>
    <w:rsid w:val="00123DB8"/>
    <w:rsid w:val="001315CE"/>
    <w:rsid w:val="00133DED"/>
    <w:rsid w:val="00140DC9"/>
    <w:rsid w:val="00141453"/>
    <w:rsid w:val="00141915"/>
    <w:rsid w:val="00142262"/>
    <w:rsid w:val="001436B1"/>
    <w:rsid w:val="001446E3"/>
    <w:rsid w:val="00145ACD"/>
    <w:rsid w:val="00147F7A"/>
    <w:rsid w:val="00150907"/>
    <w:rsid w:val="00152ADA"/>
    <w:rsid w:val="00153009"/>
    <w:rsid w:val="00154EAB"/>
    <w:rsid w:val="001570B2"/>
    <w:rsid w:val="0016005C"/>
    <w:rsid w:val="001606F2"/>
    <w:rsid w:val="00161E0D"/>
    <w:rsid w:val="001631C4"/>
    <w:rsid w:val="00165EDA"/>
    <w:rsid w:val="00167B18"/>
    <w:rsid w:val="00174E10"/>
    <w:rsid w:val="00180206"/>
    <w:rsid w:val="00180326"/>
    <w:rsid w:val="00185813"/>
    <w:rsid w:val="0018647B"/>
    <w:rsid w:val="00192731"/>
    <w:rsid w:val="00193ACF"/>
    <w:rsid w:val="00196E31"/>
    <w:rsid w:val="00196F56"/>
    <w:rsid w:val="00197B00"/>
    <w:rsid w:val="001A2EE2"/>
    <w:rsid w:val="001A501B"/>
    <w:rsid w:val="001A5C71"/>
    <w:rsid w:val="001A6805"/>
    <w:rsid w:val="001B05F1"/>
    <w:rsid w:val="001B0E88"/>
    <w:rsid w:val="001B1C32"/>
    <w:rsid w:val="001B22F3"/>
    <w:rsid w:val="001B2D2D"/>
    <w:rsid w:val="001B3587"/>
    <w:rsid w:val="001B3FCE"/>
    <w:rsid w:val="001B6C91"/>
    <w:rsid w:val="001C0132"/>
    <w:rsid w:val="001C28F3"/>
    <w:rsid w:val="001C3311"/>
    <w:rsid w:val="001C3664"/>
    <w:rsid w:val="001C5C98"/>
    <w:rsid w:val="001D45B9"/>
    <w:rsid w:val="001D560F"/>
    <w:rsid w:val="001D75DD"/>
    <w:rsid w:val="001E3556"/>
    <w:rsid w:val="001E4F1F"/>
    <w:rsid w:val="001F1EE0"/>
    <w:rsid w:val="001F30AD"/>
    <w:rsid w:val="001F6C14"/>
    <w:rsid w:val="001F7338"/>
    <w:rsid w:val="00200A49"/>
    <w:rsid w:val="00201F5E"/>
    <w:rsid w:val="00205043"/>
    <w:rsid w:val="00210DEE"/>
    <w:rsid w:val="002119A9"/>
    <w:rsid w:val="00217926"/>
    <w:rsid w:val="00223023"/>
    <w:rsid w:val="002241E3"/>
    <w:rsid w:val="002305BC"/>
    <w:rsid w:val="002312A5"/>
    <w:rsid w:val="0023540E"/>
    <w:rsid w:val="0023575D"/>
    <w:rsid w:val="00235DBA"/>
    <w:rsid w:val="00236792"/>
    <w:rsid w:val="00237AC3"/>
    <w:rsid w:val="00237C3B"/>
    <w:rsid w:val="00240164"/>
    <w:rsid w:val="0024016D"/>
    <w:rsid w:val="00243022"/>
    <w:rsid w:val="00243356"/>
    <w:rsid w:val="00243414"/>
    <w:rsid w:val="00250AE6"/>
    <w:rsid w:val="00251461"/>
    <w:rsid w:val="00254731"/>
    <w:rsid w:val="00256479"/>
    <w:rsid w:val="00261B28"/>
    <w:rsid w:val="0026293C"/>
    <w:rsid w:val="00270418"/>
    <w:rsid w:val="002713BC"/>
    <w:rsid w:val="00284969"/>
    <w:rsid w:val="00286B1B"/>
    <w:rsid w:val="0029154A"/>
    <w:rsid w:val="002A1397"/>
    <w:rsid w:val="002A1833"/>
    <w:rsid w:val="002A4779"/>
    <w:rsid w:val="002A681C"/>
    <w:rsid w:val="002A6D88"/>
    <w:rsid w:val="002A7800"/>
    <w:rsid w:val="002B5825"/>
    <w:rsid w:val="002B596D"/>
    <w:rsid w:val="002B6322"/>
    <w:rsid w:val="002C0271"/>
    <w:rsid w:val="002C0ACF"/>
    <w:rsid w:val="002C27FE"/>
    <w:rsid w:val="002C325D"/>
    <w:rsid w:val="002C4648"/>
    <w:rsid w:val="002C52DD"/>
    <w:rsid w:val="002D04B2"/>
    <w:rsid w:val="002D2BCA"/>
    <w:rsid w:val="002D3842"/>
    <w:rsid w:val="002D38FC"/>
    <w:rsid w:val="002D4A1C"/>
    <w:rsid w:val="002D62B7"/>
    <w:rsid w:val="002E14C1"/>
    <w:rsid w:val="002F6BC4"/>
    <w:rsid w:val="002F7104"/>
    <w:rsid w:val="002F73C0"/>
    <w:rsid w:val="00300381"/>
    <w:rsid w:val="00300F9F"/>
    <w:rsid w:val="00301C07"/>
    <w:rsid w:val="00302B03"/>
    <w:rsid w:val="00302DAD"/>
    <w:rsid w:val="00304AB7"/>
    <w:rsid w:val="00304B2E"/>
    <w:rsid w:val="00313436"/>
    <w:rsid w:val="00315974"/>
    <w:rsid w:val="00315E40"/>
    <w:rsid w:val="00320B38"/>
    <w:rsid w:val="003232F1"/>
    <w:rsid w:val="003236C3"/>
    <w:rsid w:val="00323A2B"/>
    <w:rsid w:val="00323C78"/>
    <w:rsid w:val="00325270"/>
    <w:rsid w:val="003304EE"/>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34A2"/>
    <w:rsid w:val="0036436A"/>
    <w:rsid w:val="003669CA"/>
    <w:rsid w:val="00366A7E"/>
    <w:rsid w:val="00366CBE"/>
    <w:rsid w:val="00367D95"/>
    <w:rsid w:val="00373814"/>
    <w:rsid w:val="00377D95"/>
    <w:rsid w:val="00380B94"/>
    <w:rsid w:val="00381B5A"/>
    <w:rsid w:val="00382D50"/>
    <w:rsid w:val="003848A3"/>
    <w:rsid w:val="00387E1E"/>
    <w:rsid w:val="00391518"/>
    <w:rsid w:val="003959B0"/>
    <w:rsid w:val="00397540"/>
    <w:rsid w:val="003A1AAE"/>
    <w:rsid w:val="003A22F0"/>
    <w:rsid w:val="003A487B"/>
    <w:rsid w:val="003A48D5"/>
    <w:rsid w:val="003A796D"/>
    <w:rsid w:val="003B0431"/>
    <w:rsid w:val="003B22B0"/>
    <w:rsid w:val="003B45AE"/>
    <w:rsid w:val="003B6751"/>
    <w:rsid w:val="003C0082"/>
    <w:rsid w:val="003C59DF"/>
    <w:rsid w:val="003D25EB"/>
    <w:rsid w:val="003D3448"/>
    <w:rsid w:val="003D510B"/>
    <w:rsid w:val="003D70D7"/>
    <w:rsid w:val="003D7A5A"/>
    <w:rsid w:val="003E294D"/>
    <w:rsid w:val="003E509F"/>
    <w:rsid w:val="003F0A98"/>
    <w:rsid w:val="003F2C82"/>
    <w:rsid w:val="0040096C"/>
    <w:rsid w:val="004025F2"/>
    <w:rsid w:val="00403575"/>
    <w:rsid w:val="004043E9"/>
    <w:rsid w:val="004065A4"/>
    <w:rsid w:val="00407157"/>
    <w:rsid w:val="00407B2D"/>
    <w:rsid w:val="00411650"/>
    <w:rsid w:val="00411BCC"/>
    <w:rsid w:val="004172C3"/>
    <w:rsid w:val="004173A3"/>
    <w:rsid w:val="00427228"/>
    <w:rsid w:val="00427F45"/>
    <w:rsid w:val="00430C79"/>
    <w:rsid w:val="004329DA"/>
    <w:rsid w:val="00432B39"/>
    <w:rsid w:val="00437302"/>
    <w:rsid w:val="00437AC1"/>
    <w:rsid w:val="00441C4E"/>
    <w:rsid w:val="00442CF3"/>
    <w:rsid w:val="004433F2"/>
    <w:rsid w:val="004452C2"/>
    <w:rsid w:val="00446481"/>
    <w:rsid w:val="004476B2"/>
    <w:rsid w:val="00450EE8"/>
    <w:rsid w:val="0045257D"/>
    <w:rsid w:val="004528E3"/>
    <w:rsid w:val="00456A3F"/>
    <w:rsid w:val="00457019"/>
    <w:rsid w:val="00461D9C"/>
    <w:rsid w:val="00462EC8"/>
    <w:rsid w:val="004657FF"/>
    <w:rsid w:val="0047038A"/>
    <w:rsid w:val="00470974"/>
    <w:rsid w:val="004721A1"/>
    <w:rsid w:val="00473AEC"/>
    <w:rsid w:val="00475DD1"/>
    <w:rsid w:val="00477066"/>
    <w:rsid w:val="004776B3"/>
    <w:rsid w:val="00483B97"/>
    <w:rsid w:val="004845C2"/>
    <w:rsid w:val="00484CD4"/>
    <w:rsid w:val="0048629D"/>
    <w:rsid w:val="00486D4A"/>
    <w:rsid w:val="004916F6"/>
    <w:rsid w:val="004940F4"/>
    <w:rsid w:val="00494E72"/>
    <w:rsid w:val="00495128"/>
    <w:rsid w:val="004A189A"/>
    <w:rsid w:val="004A3EB3"/>
    <w:rsid w:val="004A6E0B"/>
    <w:rsid w:val="004B1F28"/>
    <w:rsid w:val="004B51F9"/>
    <w:rsid w:val="004B6434"/>
    <w:rsid w:val="004B6F76"/>
    <w:rsid w:val="004C3168"/>
    <w:rsid w:val="004C3348"/>
    <w:rsid w:val="004C4068"/>
    <w:rsid w:val="004C5263"/>
    <w:rsid w:val="004C6579"/>
    <w:rsid w:val="004D003A"/>
    <w:rsid w:val="004D5DD1"/>
    <w:rsid w:val="004D6627"/>
    <w:rsid w:val="004E0181"/>
    <w:rsid w:val="004E33C0"/>
    <w:rsid w:val="004E6D42"/>
    <w:rsid w:val="004F120B"/>
    <w:rsid w:val="004F1B72"/>
    <w:rsid w:val="004F48C3"/>
    <w:rsid w:val="004F6103"/>
    <w:rsid w:val="004F75FC"/>
    <w:rsid w:val="00500CDA"/>
    <w:rsid w:val="005027C7"/>
    <w:rsid w:val="005036E5"/>
    <w:rsid w:val="0050412E"/>
    <w:rsid w:val="00505742"/>
    <w:rsid w:val="00506CF9"/>
    <w:rsid w:val="005105C1"/>
    <w:rsid w:val="0051538B"/>
    <w:rsid w:val="005160E6"/>
    <w:rsid w:val="005239AF"/>
    <w:rsid w:val="00523EB4"/>
    <w:rsid w:val="00523FF1"/>
    <w:rsid w:val="00524FA7"/>
    <w:rsid w:val="00525692"/>
    <w:rsid w:val="00525AC7"/>
    <w:rsid w:val="00525BE1"/>
    <w:rsid w:val="005303BE"/>
    <w:rsid w:val="00535887"/>
    <w:rsid w:val="00537981"/>
    <w:rsid w:val="00540EDA"/>
    <w:rsid w:val="00545127"/>
    <w:rsid w:val="00550832"/>
    <w:rsid w:val="00550926"/>
    <w:rsid w:val="00554338"/>
    <w:rsid w:val="005551F7"/>
    <w:rsid w:val="005619C0"/>
    <w:rsid w:val="005626F5"/>
    <w:rsid w:val="00565CC7"/>
    <w:rsid w:val="00566370"/>
    <w:rsid w:val="0056767A"/>
    <w:rsid w:val="00581270"/>
    <w:rsid w:val="00581A0D"/>
    <w:rsid w:val="00581D3B"/>
    <w:rsid w:val="00583A58"/>
    <w:rsid w:val="00584379"/>
    <w:rsid w:val="00586EB3"/>
    <w:rsid w:val="005872AB"/>
    <w:rsid w:val="00587932"/>
    <w:rsid w:val="005879B0"/>
    <w:rsid w:val="005903EA"/>
    <w:rsid w:val="00592D40"/>
    <w:rsid w:val="00593812"/>
    <w:rsid w:val="00596B43"/>
    <w:rsid w:val="005A1FE4"/>
    <w:rsid w:val="005B5A3B"/>
    <w:rsid w:val="005B6C24"/>
    <w:rsid w:val="005C0C16"/>
    <w:rsid w:val="005C3ACC"/>
    <w:rsid w:val="005C42D7"/>
    <w:rsid w:val="005C4A87"/>
    <w:rsid w:val="005C5B37"/>
    <w:rsid w:val="005D0F52"/>
    <w:rsid w:val="005D1738"/>
    <w:rsid w:val="005D1DEA"/>
    <w:rsid w:val="005E38C8"/>
    <w:rsid w:val="005E7F3F"/>
    <w:rsid w:val="005F5441"/>
    <w:rsid w:val="005F546C"/>
    <w:rsid w:val="00602CCE"/>
    <w:rsid w:val="006044B2"/>
    <w:rsid w:val="00607814"/>
    <w:rsid w:val="00607D0E"/>
    <w:rsid w:val="006140B1"/>
    <w:rsid w:val="00621545"/>
    <w:rsid w:val="00623F4D"/>
    <w:rsid w:val="00624A8E"/>
    <w:rsid w:val="006264E1"/>
    <w:rsid w:val="00630657"/>
    <w:rsid w:val="00634137"/>
    <w:rsid w:val="00635D7F"/>
    <w:rsid w:val="00636827"/>
    <w:rsid w:val="00637E66"/>
    <w:rsid w:val="00641CF0"/>
    <w:rsid w:val="00643481"/>
    <w:rsid w:val="00651607"/>
    <w:rsid w:val="0065306A"/>
    <w:rsid w:val="00654007"/>
    <w:rsid w:val="0066256E"/>
    <w:rsid w:val="0066276C"/>
    <w:rsid w:val="006662CE"/>
    <w:rsid w:val="006665E8"/>
    <w:rsid w:val="0067100F"/>
    <w:rsid w:val="0067159A"/>
    <w:rsid w:val="006719BA"/>
    <w:rsid w:val="00672BE1"/>
    <w:rsid w:val="00672FCD"/>
    <w:rsid w:val="00675F3C"/>
    <w:rsid w:val="006808EE"/>
    <w:rsid w:val="006819DB"/>
    <w:rsid w:val="00681DA4"/>
    <w:rsid w:val="00685936"/>
    <w:rsid w:val="00690EB0"/>
    <w:rsid w:val="00696D78"/>
    <w:rsid w:val="00697FC1"/>
    <w:rsid w:val="006A1000"/>
    <w:rsid w:val="006A798A"/>
    <w:rsid w:val="006B0AC5"/>
    <w:rsid w:val="006B0FFB"/>
    <w:rsid w:val="006B22C8"/>
    <w:rsid w:val="006B7BA9"/>
    <w:rsid w:val="006C26A9"/>
    <w:rsid w:val="006C2977"/>
    <w:rsid w:val="006C7EC5"/>
    <w:rsid w:val="006D16EE"/>
    <w:rsid w:val="006D3805"/>
    <w:rsid w:val="006D5198"/>
    <w:rsid w:val="006D534A"/>
    <w:rsid w:val="006D623D"/>
    <w:rsid w:val="006D6F73"/>
    <w:rsid w:val="006D730F"/>
    <w:rsid w:val="006E0099"/>
    <w:rsid w:val="006E1458"/>
    <w:rsid w:val="006E34B0"/>
    <w:rsid w:val="006E3AD8"/>
    <w:rsid w:val="006F2FAC"/>
    <w:rsid w:val="006F4CF3"/>
    <w:rsid w:val="006F69A7"/>
    <w:rsid w:val="00701754"/>
    <w:rsid w:val="00705B11"/>
    <w:rsid w:val="0072410F"/>
    <w:rsid w:val="0073370B"/>
    <w:rsid w:val="007352B0"/>
    <w:rsid w:val="00737E8D"/>
    <w:rsid w:val="0074055F"/>
    <w:rsid w:val="00742417"/>
    <w:rsid w:val="007430B7"/>
    <w:rsid w:val="00743FC2"/>
    <w:rsid w:val="007469D5"/>
    <w:rsid w:val="0074763F"/>
    <w:rsid w:val="00750597"/>
    <w:rsid w:val="00750A25"/>
    <w:rsid w:val="00751039"/>
    <w:rsid w:val="00753748"/>
    <w:rsid w:val="007543C6"/>
    <w:rsid w:val="00754B29"/>
    <w:rsid w:val="00754E10"/>
    <w:rsid w:val="00756B8C"/>
    <w:rsid w:val="0075748F"/>
    <w:rsid w:val="00762916"/>
    <w:rsid w:val="00763231"/>
    <w:rsid w:val="0076608A"/>
    <w:rsid w:val="00772B7F"/>
    <w:rsid w:val="00772E79"/>
    <w:rsid w:val="00776A24"/>
    <w:rsid w:val="00783138"/>
    <w:rsid w:val="00785096"/>
    <w:rsid w:val="00785E11"/>
    <w:rsid w:val="00786285"/>
    <w:rsid w:val="00786693"/>
    <w:rsid w:val="007908A6"/>
    <w:rsid w:val="00791EB2"/>
    <w:rsid w:val="00793C28"/>
    <w:rsid w:val="00794095"/>
    <w:rsid w:val="00795E32"/>
    <w:rsid w:val="00797398"/>
    <w:rsid w:val="007A1A72"/>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05D3D"/>
    <w:rsid w:val="00812D94"/>
    <w:rsid w:val="008167A4"/>
    <w:rsid w:val="00822EDB"/>
    <w:rsid w:val="00822F1D"/>
    <w:rsid w:val="00822F63"/>
    <w:rsid w:val="0082372A"/>
    <w:rsid w:val="00824A0F"/>
    <w:rsid w:val="0082581A"/>
    <w:rsid w:val="008305D2"/>
    <w:rsid w:val="00831F02"/>
    <w:rsid w:val="00832F76"/>
    <w:rsid w:val="00835423"/>
    <w:rsid w:val="00835EA3"/>
    <w:rsid w:val="0083705C"/>
    <w:rsid w:val="00841219"/>
    <w:rsid w:val="00845139"/>
    <w:rsid w:val="008474B7"/>
    <w:rsid w:val="00850D70"/>
    <w:rsid w:val="0085333D"/>
    <w:rsid w:val="00854731"/>
    <w:rsid w:val="00856BA6"/>
    <w:rsid w:val="00857D4E"/>
    <w:rsid w:val="00862A12"/>
    <w:rsid w:val="00863496"/>
    <w:rsid w:val="00863F19"/>
    <w:rsid w:val="00865911"/>
    <w:rsid w:val="00872204"/>
    <w:rsid w:val="00874633"/>
    <w:rsid w:val="008823AA"/>
    <w:rsid w:val="00884499"/>
    <w:rsid w:val="00884845"/>
    <w:rsid w:val="00885AB7"/>
    <w:rsid w:val="008878AD"/>
    <w:rsid w:val="00890BC6"/>
    <w:rsid w:val="008A0F31"/>
    <w:rsid w:val="008A18B5"/>
    <w:rsid w:val="008A1E3C"/>
    <w:rsid w:val="008A5E10"/>
    <w:rsid w:val="008B6DCF"/>
    <w:rsid w:val="008C01D1"/>
    <w:rsid w:val="008C3A02"/>
    <w:rsid w:val="008C3D75"/>
    <w:rsid w:val="008C4289"/>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6E61"/>
    <w:rsid w:val="00922153"/>
    <w:rsid w:val="00927B84"/>
    <w:rsid w:val="0093080D"/>
    <w:rsid w:val="0094290B"/>
    <w:rsid w:val="00946BAF"/>
    <w:rsid w:val="00946E03"/>
    <w:rsid w:val="00951702"/>
    <w:rsid w:val="0095335A"/>
    <w:rsid w:val="00955160"/>
    <w:rsid w:val="0095671A"/>
    <w:rsid w:val="00960A6F"/>
    <w:rsid w:val="009620D8"/>
    <w:rsid w:val="0096636D"/>
    <w:rsid w:val="009707D1"/>
    <w:rsid w:val="0097410E"/>
    <w:rsid w:val="00982D04"/>
    <w:rsid w:val="00983801"/>
    <w:rsid w:val="00983873"/>
    <w:rsid w:val="00984480"/>
    <w:rsid w:val="009851BA"/>
    <w:rsid w:val="00990BED"/>
    <w:rsid w:val="00993CD1"/>
    <w:rsid w:val="00996B97"/>
    <w:rsid w:val="009A116B"/>
    <w:rsid w:val="009A2A50"/>
    <w:rsid w:val="009A32C9"/>
    <w:rsid w:val="009A5BB2"/>
    <w:rsid w:val="009C0513"/>
    <w:rsid w:val="009C0968"/>
    <w:rsid w:val="009C1DF5"/>
    <w:rsid w:val="009C272C"/>
    <w:rsid w:val="009C3647"/>
    <w:rsid w:val="009C413D"/>
    <w:rsid w:val="009C5767"/>
    <w:rsid w:val="009C76F1"/>
    <w:rsid w:val="009D14DF"/>
    <w:rsid w:val="009D200D"/>
    <w:rsid w:val="009D54F8"/>
    <w:rsid w:val="009E51CA"/>
    <w:rsid w:val="009F05B3"/>
    <w:rsid w:val="009F2C57"/>
    <w:rsid w:val="009F3E9E"/>
    <w:rsid w:val="009F6EF8"/>
    <w:rsid w:val="009F7B3E"/>
    <w:rsid w:val="00A04066"/>
    <w:rsid w:val="00A04B64"/>
    <w:rsid w:val="00A07CAB"/>
    <w:rsid w:val="00A11709"/>
    <w:rsid w:val="00A142DF"/>
    <w:rsid w:val="00A14358"/>
    <w:rsid w:val="00A143E0"/>
    <w:rsid w:val="00A1543B"/>
    <w:rsid w:val="00A171F1"/>
    <w:rsid w:val="00A17474"/>
    <w:rsid w:val="00A219BF"/>
    <w:rsid w:val="00A21D0B"/>
    <w:rsid w:val="00A23BA3"/>
    <w:rsid w:val="00A279BE"/>
    <w:rsid w:val="00A323E0"/>
    <w:rsid w:val="00A34265"/>
    <w:rsid w:val="00A348F5"/>
    <w:rsid w:val="00A35A52"/>
    <w:rsid w:val="00A3660A"/>
    <w:rsid w:val="00A37F0A"/>
    <w:rsid w:val="00A4024D"/>
    <w:rsid w:val="00A40422"/>
    <w:rsid w:val="00A450CF"/>
    <w:rsid w:val="00A474F2"/>
    <w:rsid w:val="00A50368"/>
    <w:rsid w:val="00A56A56"/>
    <w:rsid w:val="00A56C9C"/>
    <w:rsid w:val="00A57325"/>
    <w:rsid w:val="00A57986"/>
    <w:rsid w:val="00A63526"/>
    <w:rsid w:val="00A73BC9"/>
    <w:rsid w:val="00A75131"/>
    <w:rsid w:val="00A76D2D"/>
    <w:rsid w:val="00A76FB6"/>
    <w:rsid w:val="00A770DC"/>
    <w:rsid w:val="00A83504"/>
    <w:rsid w:val="00A83A4B"/>
    <w:rsid w:val="00A87B02"/>
    <w:rsid w:val="00A87EA4"/>
    <w:rsid w:val="00A927E7"/>
    <w:rsid w:val="00A92802"/>
    <w:rsid w:val="00A97ACC"/>
    <w:rsid w:val="00AA10E1"/>
    <w:rsid w:val="00AA312C"/>
    <w:rsid w:val="00AA419C"/>
    <w:rsid w:val="00AA4809"/>
    <w:rsid w:val="00AA49E2"/>
    <w:rsid w:val="00AA5868"/>
    <w:rsid w:val="00AA5E02"/>
    <w:rsid w:val="00AA65D0"/>
    <w:rsid w:val="00AA73EC"/>
    <w:rsid w:val="00AB09A5"/>
    <w:rsid w:val="00AB124D"/>
    <w:rsid w:val="00AB542D"/>
    <w:rsid w:val="00AB6637"/>
    <w:rsid w:val="00AB76C5"/>
    <w:rsid w:val="00AC29F4"/>
    <w:rsid w:val="00AC470E"/>
    <w:rsid w:val="00AD0E17"/>
    <w:rsid w:val="00AD1B40"/>
    <w:rsid w:val="00AD7A31"/>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55AB"/>
    <w:rsid w:val="00B50016"/>
    <w:rsid w:val="00B50373"/>
    <w:rsid w:val="00B507BA"/>
    <w:rsid w:val="00B50F00"/>
    <w:rsid w:val="00B51903"/>
    <w:rsid w:val="00B5289D"/>
    <w:rsid w:val="00B5644B"/>
    <w:rsid w:val="00B56DE0"/>
    <w:rsid w:val="00B60D6E"/>
    <w:rsid w:val="00B63027"/>
    <w:rsid w:val="00B6395A"/>
    <w:rsid w:val="00B64D9B"/>
    <w:rsid w:val="00B67903"/>
    <w:rsid w:val="00B71EDD"/>
    <w:rsid w:val="00B7430A"/>
    <w:rsid w:val="00B75009"/>
    <w:rsid w:val="00B819D0"/>
    <w:rsid w:val="00B81D78"/>
    <w:rsid w:val="00B8337A"/>
    <w:rsid w:val="00B838CB"/>
    <w:rsid w:val="00B86CC4"/>
    <w:rsid w:val="00B900DD"/>
    <w:rsid w:val="00B91FB3"/>
    <w:rsid w:val="00B94B46"/>
    <w:rsid w:val="00B95C37"/>
    <w:rsid w:val="00BA07CC"/>
    <w:rsid w:val="00BA6627"/>
    <w:rsid w:val="00BB4406"/>
    <w:rsid w:val="00BB53C3"/>
    <w:rsid w:val="00BB5E4B"/>
    <w:rsid w:val="00BC499E"/>
    <w:rsid w:val="00BC4BF8"/>
    <w:rsid w:val="00BC62B3"/>
    <w:rsid w:val="00BC670C"/>
    <w:rsid w:val="00BC6850"/>
    <w:rsid w:val="00BC6A27"/>
    <w:rsid w:val="00BD31CD"/>
    <w:rsid w:val="00BD3CA4"/>
    <w:rsid w:val="00BD5756"/>
    <w:rsid w:val="00BE194F"/>
    <w:rsid w:val="00BE4EC2"/>
    <w:rsid w:val="00BE5CDB"/>
    <w:rsid w:val="00BE639F"/>
    <w:rsid w:val="00BE6703"/>
    <w:rsid w:val="00BF4CAD"/>
    <w:rsid w:val="00C02D8F"/>
    <w:rsid w:val="00C052D9"/>
    <w:rsid w:val="00C117E7"/>
    <w:rsid w:val="00C14440"/>
    <w:rsid w:val="00C15585"/>
    <w:rsid w:val="00C20D5E"/>
    <w:rsid w:val="00C229DF"/>
    <w:rsid w:val="00C314A4"/>
    <w:rsid w:val="00C33F1E"/>
    <w:rsid w:val="00C359CD"/>
    <w:rsid w:val="00C37F16"/>
    <w:rsid w:val="00C453F0"/>
    <w:rsid w:val="00C463F6"/>
    <w:rsid w:val="00C4649C"/>
    <w:rsid w:val="00C474A2"/>
    <w:rsid w:val="00C47590"/>
    <w:rsid w:val="00C475C7"/>
    <w:rsid w:val="00C476CD"/>
    <w:rsid w:val="00C530E0"/>
    <w:rsid w:val="00C54427"/>
    <w:rsid w:val="00C62700"/>
    <w:rsid w:val="00C63300"/>
    <w:rsid w:val="00C64846"/>
    <w:rsid w:val="00C653D3"/>
    <w:rsid w:val="00C70BBC"/>
    <w:rsid w:val="00C71039"/>
    <w:rsid w:val="00C71145"/>
    <w:rsid w:val="00C755AB"/>
    <w:rsid w:val="00C7671C"/>
    <w:rsid w:val="00C77477"/>
    <w:rsid w:val="00C77D63"/>
    <w:rsid w:val="00C77EAC"/>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15AF"/>
    <w:rsid w:val="00CB42F0"/>
    <w:rsid w:val="00CC0BDF"/>
    <w:rsid w:val="00CC4542"/>
    <w:rsid w:val="00CC4B56"/>
    <w:rsid w:val="00CC4D54"/>
    <w:rsid w:val="00CC60B3"/>
    <w:rsid w:val="00CC6FFA"/>
    <w:rsid w:val="00CD037A"/>
    <w:rsid w:val="00CD0530"/>
    <w:rsid w:val="00CD0FC2"/>
    <w:rsid w:val="00CD1C3A"/>
    <w:rsid w:val="00CD2F44"/>
    <w:rsid w:val="00CD3B94"/>
    <w:rsid w:val="00CD5927"/>
    <w:rsid w:val="00CE0F32"/>
    <w:rsid w:val="00CE6BF1"/>
    <w:rsid w:val="00CE75C2"/>
    <w:rsid w:val="00CF0293"/>
    <w:rsid w:val="00CF0C69"/>
    <w:rsid w:val="00CF2238"/>
    <w:rsid w:val="00CF23EA"/>
    <w:rsid w:val="00CF3989"/>
    <w:rsid w:val="00CF3B44"/>
    <w:rsid w:val="00CF4C1C"/>
    <w:rsid w:val="00CF6551"/>
    <w:rsid w:val="00CF6AF2"/>
    <w:rsid w:val="00CF7A81"/>
    <w:rsid w:val="00CF7C1A"/>
    <w:rsid w:val="00D0082A"/>
    <w:rsid w:val="00D0262E"/>
    <w:rsid w:val="00D02666"/>
    <w:rsid w:val="00D032B6"/>
    <w:rsid w:val="00D0364B"/>
    <w:rsid w:val="00D0374A"/>
    <w:rsid w:val="00D04F7D"/>
    <w:rsid w:val="00D05E85"/>
    <w:rsid w:val="00D06A73"/>
    <w:rsid w:val="00D159DD"/>
    <w:rsid w:val="00D21D55"/>
    <w:rsid w:val="00D249F1"/>
    <w:rsid w:val="00D24D4B"/>
    <w:rsid w:val="00D26AD0"/>
    <w:rsid w:val="00D30D27"/>
    <w:rsid w:val="00D31941"/>
    <w:rsid w:val="00D323F8"/>
    <w:rsid w:val="00D32916"/>
    <w:rsid w:val="00D32A1E"/>
    <w:rsid w:val="00D34CA3"/>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0428"/>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569A"/>
    <w:rsid w:val="00E278F1"/>
    <w:rsid w:val="00E327A9"/>
    <w:rsid w:val="00E33D24"/>
    <w:rsid w:val="00E34D12"/>
    <w:rsid w:val="00E34E93"/>
    <w:rsid w:val="00E35044"/>
    <w:rsid w:val="00E35100"/>
    <w:rsid w:val="00E37A8F"/>
    <w:rsid w:val="00E44463"/>
    <w:rsid w:val="00E44516"/>
    <w:rsid w:val="00E45D09"/>
    <w:rsid w:val="00E5084A"/>
    <w:rsid w:val="00E5321C"/>
    <w:rsid w:val="00E537D4"/>
    <w:rsid w:val="00E61C4C"/>
    <w:rsid w:val="00E621BC"/>
    <w:rsid w:val="00E6233C"/>
    <w:rsid w:val="00E63669"/>
    <w:rsid w:val="00E671D1"/>
    <w:rsid w:val="00E67DCE"/>
    <w:rsid w:val="00E71122"/>
    <w:rsid w:val="00E722F3"/>
    <w:rsid w:val="00E72D9B"/>
    <w:rsid w:val="00E810BE"/>
    <w:rsid w:val="00E819CB"/>
    <w:rsid w:val="00E820EA"/>
    <w:rsid w:val="00E91929"/>
    <w:rsid w:val="00E96DB3"/>
    <w:rsid w:val="00EB1036"/>
    <w:rsid w:val="00EB4CB3"/>
    <w:rsid w:val="00EB71AA"/>
    <w:rsid w:val="00EC3BF6"/>
    <w:rsid w:val="00EC420E"/>
    <w:rsid w:val="00EC460D"/>
    <w:rsid w:val="00ED185A"/>
    <w:rsid w:val="00ED3646"/>
    <w:rsid w:val="00ED7B36"/>
    <w:rsid w:val="00EE3F20"/>
    <w:rsid w:val="00EE5487"/>
    <w:rsid w:val="00EE5BA8"/>
    <w:rsid w:val="00EF24D3"/>
    <w:rsid w:val="00EF5729"/>
    <w:rsid w:val="00EF62E8"/>
    <w:rsid w:val="00EF69B1"/>
    <w:rsid w:val="00EF7F06"/>
    <w:rsid w:val="00F042D0"/>
    <w:rsid w:val="00F0563F"/>
    <w:rsid w:val="00F101FC"/>
    <w:rsid w:val="00F10B11"/>
    <w:rsid w:val="00F12AF8"/>
    <w:rsid w:val="00F275C0"/>
    <w:rsid w:val="00F33315"/>
    <w:rsid w:val="00F33562"/>
    <w:rsid w:val="00F35B2F"/>
    <w:rsid w:val="00F4119C"/>
    <w:rsid w:val="00F44545"/>
    <w:rsid w:val="00F469FD"/>
    <w:rsid w:val="00F46C48"/>
    <w:rsid w:val="00F506B0"/>
    <w:rsid w:val="00F518B2"/>
    <w:rsid w:val="00F53190"/>
    <w:rsid w:val="00F53AC5"/>
    <w:rsid w:val="00F553B5"/>
    <w:rsid w:val="00F55C63"/>
    <w:rsid w:val="00F60494"/>
    <w:rsid w:val="00F63274"/>
    <w:rsid w:val="00F644CC"/>
    <w:rsid w:val="00F65E7D"/>
    <w:rsid w:val="00F70DB2"/>
    <w:rsid w:val="00F71835"/>
    <w:rsid w:val="00F71EAF"/>
    <w:rsid w:val="00F750DC"/>
    <w:rsid w:val="00F775AF"/>
    <w:rsid w:val="00F85551"/>
    <w:rsid w:val="00F8612E"/>
    <w:rsid w:val="00F8759D"/>
    <w:rsid w:val="00F900DF"/>
    <w:rsid w:val="00F9700F"/>
    <w:rsid w:val="00F97AB3"/>
    <w:rsid w:val="00F97B7A"/>
    <w:rsid w:val="00FA57CF"/>
    <w:rsid w:val="00FA5E94"/>
    <w:rsid w:val="00FA6468"/>
    <w:rsid w:val="00FA7705"/>
    <w:rsid w:val="00FB2F79"/>
    <w:rsid w:val="00FB4D48"/>
    <w:rsid w:val="00FB7846"/>
    <w:rsid w:val="00FC0071"/>
    <w:rsid w:val="00FC0FFE"/>
    <w:rsid w:val="00FC6074"/>
    <w:rsid w:val="00FC60C9"/>
    <w:rsid w:val="00FC6569"/>
    <w:rsid w:val="00FD3AA7"/>
    <w:rsid w:val="00FE1BE8"/>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2C4714"/>
  <w15:docId w15:val="{705B8B89-6CFC-4D94-8200-A11C9DB3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27BF"/>
    <w:rPr>
      <w:color w:val="605E5C"/>
      <w:shd w:val="clear" w:color="auto" w:fill="E1DFDD"/>
    </w:rPr>
  </w:style>
  <w:style w:type="character" w:customStyle="1" w:styleId="UnresolvedMention">
    <w:name w:val="Unresolved Mention"/>
    <w:basedOn w:val="DefaultParagraphFont"/>
    <w:uiPriority w:val="99"/>
    <w:semiHidden/>
    <w:unhideWhenUsed/>
    <w:rsid w:val="0082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60703525">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192307103">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352195868">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D170-DE67-4BEE-B4F1-3B711399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4040</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27385</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Fiona Porteous</cp:lastModifiedBy>
  <cp:revision>2</cp:revision>
  <cp:lastPrinted>2019-12-12T11:27:00Z</cp:lastPrinted>
  <dcterms:created xsi:type="dcterms:W3CDTF">2021-06-24T14:26:00Z</dcterms:created>
  <dcterms:modified xsi:type="dcterms:W3CDTF">2021-06-24T14:26:00Z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