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BE7A4" w14:textId="77777777" w:rsidR="003A43BA" w:rsidRDefault="003A43BA" w:rsidP="00464CC8">
      <w:pPr>
        <w:pStyle w:val="Title"/>
        <w:rPr>
          <w:rFonts w:cs="Arial"/>
          <w:sz w:val="24"/>
          <w:szCs w:val="24"/>
        </w:rPr>
      </w:pPr>
    </w:p>
    <w:p w14:paraId="3AF6200C" w14:textId="77777777" w:rsidR="003A43BA" w:rsidRDefault="003A43BA" w:rsidP="00464CC8">
      <w:pPr>
        <w:pStyle w:val="Title"/>
        <w:rPr>
          <w:rFonts w:cs="Arial"/>
          <w:sz w:val="24"/>
          <w:szCs w:val="24"/>
        </w:rPr>
      </w:pPr>
    </w:p>
    <w:p w14:paraId="5896C2EB" w14:textId="77777777" w:rsidR="003A43BA" w:rsidRPr="003A43BA" w:rsidRDefault="003A43BA" w:rsidP="003A43BA">
      <w:pPr>
        <w:spacing w:after="0" w:line="360" w:lineRule="auto"/>
        <w:ind w:left="-720" w:right="-32"/>
        <w:jc w:val="center"/>
        <w:rPr>
          <w:rFonts w:eastAsia="Times New Roman" w:cs="Times New Roman"/>
          <w:color w:val="000000" w:themeColor="text1"/>
          <w:sz w:val="22"/>
          <w:szCs w:val="20"/>
          <w:lang w:eastAsia="en-GB"/>
        </w:rPr>
      </w:pPr>
      <w:r w:rsidRPr="003A43BA">
        <w:rPr>
          <w:rFonts w:eastAsia="Times New Roman" w:cs="Times New Roman"/>
          <w:color w:val="000000" w:themeColor="text1"/>
          <w:sz w:val="22"/>
          <w:szCs w:val="20"/>
          <w:lang w:eastAsia="en-GB"/>
        </w:rPr>
        <w:t xml:space="preserve">                                                                                                                             </w:t>
      </w:r>
    </w:p>
    <w:p w14:paraId="2AC0A669" w14:textId="77777777" w:rsidR="003A43BA" w:rsidRPr="003A43BA" w:rsidRDefault="003A43BA" w:rsidP="003A43BA">
      <w:pPr>
        <w:spacing w:after="0" w:line="360" w:lineRule="auto"/>
        <w:ind w:left="-720" w:right="-32"/>
        <w:jc w:val="center"/>
        <w:rPr>
          <w:rFonts w:ascii="Calibri" w:eastAsia="Times New Roman" w:hAnsi="Calibri" w:cs="Times New Roman"/>
          <w:color w:val="000000" w:themeColor="text1"/>
          <w:sz w:val="22"/>
          <w:szCs w:val="20"/>
          <w:lang w:eastAsia="en-GB"/>
        </w:rPr>
      </w:pPr>
      <w:r w:rsidRPr="003A43BA">
        <w:rPr>
          <w:rFonts w:eastAsia="Times New Roman" w:cs="Times New Roman"/>
          <w:noProof/>
          <w:color w:val="000000" w:themeColor="text1"/>
          <w:sz w:val="20"/>
          <w:szCs w:val="20"/>
          <w:lang w:eastAsia="en-IE"/>
        </w:rPr>
        <w:drawing>
          <wp:inline distT="0" distB="0" distL="0" distR="0" wp14:anchorId="0007536E" wp14:editId="20999E1D">
            <wp:extent cx="2857500" cy="1584309"/>
            <wp:effectExtent l="0" t="0" r="0" b="0"/>
            <wp:docPr id="1" name="Picture 1" descr="Logo of National Transport Authority" title="National Transpor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3BBCD958" w14:textId="77777777" w:rsidR="003A43BA" w:rsidRPr="003A43BA" w:rsidRDefault="003A43BA" w:rsidP="003A43BA">
      <w:pPr>
        <w:spacing w:after="0" w:line="360" w:lineRule="auto"/>
        <w:ind w:left="-720" w:right="-32"/>
        <w:jc w:val="center"/>
        <w:rPr>
          <w:rFonts w:ascii="Calibri" w:eastAsia="Times New Roman" w:hAnsi="Calibri" w:cs="Times New Roman"/>
          <w:color w:val="000000" w:themeColor="text1"/>
          <w:sz w:val="22"/>
          <w:szCs w:val="20"/>
          <w:lang w:eastAsia="en-GB"/>
        </w:rPr>
      </w:pPr>
    </w:p>
    <w:p w14:paraId="56EADE95" w14:textId="3EEA803A" w:rsidR="003A43BA" w:rsidRPr="003A43BA" w:rsidRDefault="003A43BA" w:rsidP="003A43BA">
      <w:pPr>
        <w:spacing w:after="0" w:line="360" w:lineRule="auto"/>
        <w:ind w:left="-720" w:right="-32"/>
        <w:jc w:val="center"/>
        <w:rPr>
          <w:rFonts w:eastAsia="Times New Roman" w:cs="Arial"/>
          <w:color w:val="000000" w:themeColor="text1"/>
          <w:szCs w:val="24"/>
          <w:lang w:eastAsia="en-GB"/>
        </w:rPr>
      </w:pPr>
      <w:r w:rsidRPr="003A43BA">
        <w:rPr>
          <w:rFonts w:eastAsia="Times New Roman" w:cs="Arial"/>
          <w:color w:val="000000" w:themeColor="text1"/>
          <w:szCs w:val="24"/>
          <w:lang w:eastAsia="en-GB"/>
        </w:rPr>
        <w:t>C</w:t>
      </w:r>
      <w:r w:rsidR="00470570">
        <w:rPr>
          <w:rFonts w:eastAsia="Times New Roman" w:cs="Arial"/>
          <w:color w:val="000000" w:themeColor="text1"/>
          <w:szCs w:val="24"/>
          <w:lang w:eastAsia="en-GB"/>
        </w:rPr>
        <w:t>andidate Information Booklet</w:t>
      </w:r>
    </w:p>
    <w:p w14:paraId="775A12BA" w14:textId="4CD6CEEF" w:rsidR="003A43BA" w:rsidRPr="003A43BA" w:rsidRDefault="003A43BA" w:rsidP="003A43BA">
      <w:pPr>
        <w:tabs>
          <w:tab w:val="left" w:pos="-720"/>
        </w:tabs>
        <w:suppressAutoHyphens/>
        <w:spacing w:after="0" w:line="360" w:lineRule="auto"/>
        <w:ind w:right="-32"/>
        <w:rPr>
          <w:rFonts w:eastAsia="Times New Roman" w:cs="Arial"/>
          <w:color w:val="000000" w:themeColor="text1"/>
          <w:spacing w:val="-2"/>
          <w:szCs w:val="24"/>
          <w:lang w:eastAsia="en-GB"/>
        </w:rPr>
      </w:pPr>
    </w:p>
    <w:p w14:paraId="558D5D09" w14:textId="2623459E" w:rsidR="003A43BA" w:rsidRPr="003A43BA" w:rsidRDefault="003A43BA" w:rsidP="003A43BA">
      <w:pPr>
        <w:tabs>
          <w:tab w:val="center" w:pos="4513"/>
        </w:tabs>
        <w:suppressAutoHyphens/>
        <w:spacing w:after="0" w:line="360" w:lineRule="auto"/>
        <w:ind w:left="-720" w:right="-32"/>
        <w:jc w:val="center"/>
        <w:rPr>
          <w:rFonts w:eastAsia="Times New Roman" w:cs="Arial"/>
          <w:color w:val="000000" w:themeColor="text1"/>
          <w:spacing w:val="-3"/>
          <w:szCs w:val="24"/>
          <w:lang w:eastAsia="en-GB"/>
        </w:rPr>
      </w:pPr>
      <w:r w:rsidRPr="003A43BA">
        <w:rPr>
          <w:rFonts w:eastAsia="Times New Roman" w:cs="Arial"/>
          <w:color w:val="000000" w:themeColor="text1"/>
          <w:spacing w:val="-3"/>
          <w:szCs w:val="24"/>
          <w:lang w:eastAsia="en-GB"/>
        </w:rPr>
        <w:t>P</w:t>
      </w:r>
      <w:r w:rsidR="00470570">
        <w:rPr>
          <w:rFonts w:eastAsia="Times New Roman" w:cs="Arial"/>
          <w:color w:val="000000" w:themeColor="text1"/>
          <w:spacing w:val="-3"/>
          <w:szCs w:val="24"/>
          <w:lang w:eastAsia="en-GB"/>
        </w:rPr>
        <w:t>lease Read Carefully</w:t>
      </w:r>
    </w:p>
    <w:p w14:paraId="2B36F8AA" w14:textId="77777777" w:rsidR="003A43BA" w:rsidRPr="003A43BA" w:rsidRDefault="003A43BA" w:rsidP="003A43BA">
      <w:pPr>
        <w:tabs>
          <w:tab w:val="center" w:pos="4513"/>
        </w:tabs>
        <w:suppressAutoHyphens/>
        <w:spacing w:after="0" w:line="360" w:lineRule="auto"/>
        <w:ind w:right="-32"/>
        <w:jc w:val="left"/>
        <w:rPr>
          <w:rFonts w:eastAsia="Times New Roman" w:cs="Arial"/>
          <w:color w:val="000000" w:themeColor="text1"/>
          <w:spacing w:val="-3"/>
          <w:szCs w:val="24"/>
          <w:lang w:eastAsia="en-GB"/>
        </w:rPr>
      </w:pPr>
    </w:p>
    <w:p w14:paraId="76EE55CA" w14:textId="77777777" w:rsidR="003A43BA" w:rsidRPr="003A43BA" w:rsidRDefault="003A43BA" w:rsidP="003A43BA">
      <w:pPr>
        <w:tabs>
          <w:tab w:val="center" w:pos="4513"/>
        </w:tabs>
        <w:suppressAutoHyphens/>
        <w:spacing w:after="0" w:line="360" w:lineRule="auto"/>
        <w:ind w:left="-720" w:right="-32"/>
        <w:jc w:val="center"/>
        <w:rPr>
          <w:rFonts w:eastAsia="Times New Roman" w:cs="Arial"/>
          <w:color w:val="000000" w:themeColor="text1"/>
          <w:spacing w:val="-2"/>
          <w:szCs w:val="24"/>
          <w:lang w:eastAsia="en-GB"/>
        </w:rPr>
      </w:pPr>
      <w:r w:rsidRPr="003A43BA">
        <w:rPr>
          <w:rFonts w:eastAsia="Times New Roman" w:cs="Arial"/>
          <w:color w:val="000000" w:themeColor="text1"/>
          <w:spacing w:val="-3"/>
          <w:szCs w:val="24"/>
          <w:lang w:eastAsia="en-GB"/>
        </w:rPr>
        <w:t>GDPR Privacy Statement is appended at the back of the booklet</w:t>
      </w:r>
    </w:p>
    <w:p w14:paraId="26939EE6" w14:textId="7A53FEB3" w:rsidR="003A43BA" w:rsidRPr="003A43BA" w:rsidRDefault="003A43BA" w:rsidP="003A43BA">
      <w:pPr>
        <w:tabs>
          <w:tab w:val="left" w:pos="-720"/>
        </w:tabs>
        <w:suppressAutoHyphens/>
        <w:spacing w:after="0" w:line="360" w:lineRule="auto"/>
        <w:ind w:right="-32"/>
        <w:rPr>
          <w:rFonts w:ascii="Calibri" w:eastAsia="Times New Roman" w:hAnsi="Calibri" w:cs="Times New Roman"/>
          <w:color w:val="000000" w:themeColor="text1"/>
          <w:spacing w:val="-2"/>
          <w:sz w:val="22"/>
          <w:szCs w:val="20"/>
          <w:lang w:eastAsia="en-GB"/>
        </w:rPr>
      </w:pPr>
    </w:p>
    <w:p w14:paraId="7F685828" w14:textId="77777777" w:rsidR="001B5698" w:rsidRPr="003A43BA" w:rsidRDefault="001B5698" w:rsidP="001B5698">
      <w:pPr>
        <w:pStyle w:val="Title"/>
        <w:rPr>
          <w:rFonts w:eastAsia="Times New Roman"/>
          <w:lang w:eastAsia="en-GB"/>
        </w:rPr>
      </w:pPr>
      <w:r w:rsidRPr="003A43BA">
        <w:rPr>
          <w:rFonts w:eastAsia="Times New Roman"/>
          <w:lang w:eastAsia="en-GB"/>
        </w:rPr>
        <w:t xml:space="preserve">Transport User Advisory </w:t>
      </w:r>
      <w:r>
        <w:rPr>
          <w:rFonts w:eastAsia="Times New Roman"/>
          <w:lang w:eastAsia="en-GB"/>
        </w:rPr>
        <w:t>Group</w:t>
      </w:r>
      <w:r w:rsidRPr="003A43BA">
        <w:rPr>
          <w:rFonts w:eastAsia="Times New Roman"/>
          <w:lang w:eastAsia="en-GB"/>
        </w:rPr>
        <w:t xml:space="preserve"> (TUAG) </w:t>
      </w:r>
    </w:p>
    <w:p w14:paraId="1D7210C9" w14:textId="610AF8E8" w:rsidR="003A43BA" w:rsidRPr="003A43BA" w:rsidRDefault="001B5698" w:rsidP="001B5698">
      <w:pPr>
        <w:suppressAutoHyphens/>
        <w:spacing w:after="0" w:line="360" w:lineRule="auto"/>
        <w:ind w:left="1440" w:right="-32" w:firstLine="720"/>
        <w:jc w:val="left"/>
        <w:rPr>
          <w:rFonts w:ascii="Calibri" w:eastAsia="Times New Roman" w:hAnsi="Calibri" w:cs="Times New Roman"/>
          <w:color w:val="000000" w:themeColor="text1"/>
          <w:spacing w:val="-2"/>
          <w:sz w:val="20"/>
          <w:szCs w:val="20"/>
          <w:lang w:eastAsia="en-GB"/>
        </w:rPr>
      </w:pPr>
      <w:r w:rsidRPr="003A43BA">
        <w:rPr>
          <w:rFonts w:eastAsia="Times New Roman"/>
          <w:lang w:eastAsia="en-GB"/>
        </w:rPr>
        <w:t>with the National Transport Authority</w:t>
      </w:r>
    </w:p>
    <w:p w14:paraId="3BFAB4C7" w14:textId="77777777" w:rsidR="003A43BA" w:rsidRPr="003A43BA" w:rsidRDefault="003A43BA" w:rsidP="003A43BA">
      <w:pPr>
        <w:spacing w:after="0" w:line="360" w:lineRule="auto"/>
        <w:ind w:right="-32"/>
        <w:jc w:val="left"/>
        <w:rPr>
          <w:rFonts w:ascii="Calibri" w:eastAsia="Times New Roman" w:hAnsi="Calibri" w:cs="Times New Roman"/>
          <w:i/>
          <w:color w:val="000000" w:themeColor="text1"/>
          <w:sz w:val="20"/>
          <w:szCs w:val="20"/>
          <w:lang w:eastAsia="en-GB"/>
        </w:rPr>
      </w:pPr>
    </w:p>
    <w:p w14:paraId="1BF61441" w14:textId="77777777" w:rsidR="003A43BA" w:rsidRPr="003A43BA" w:rsidRDefault="003A43BA" w:rsidP="003A43BA">
      <w:pPr>
        <w:suppressAutoHyphens/>
        <w:spacing w:after="0" w:line="360" w:lineRule="auto"/>
        <w:ind w:left="-357" w:right="-32"/>
        <w:jc w:val="center"/>
        <w:rPr>
          <w:rFonts w:eastAsia="Times New Roman" w:cs="Arial"/>
          <w:color w:val="000000" w:themeColor="text1"/>
          <w:szCs w:val="24"/>
          <w:lang w:eastAsia="en-GB"/>
        </w:rPr>
      </w:pPr>
      <w:r w:rsidRPr="003A43BA">
        <w:rPr>
          <w:rFonts w:eastAsia="Times New Roman" w:cs="Arial"/>
          <w:color w:val="000000" w:themeColor="text1"/>
          <w:szCs w:val="24"/>
          <w:lang w:eastAsia="en-GB"/>
        </w:rPr>
        <w:t xml:space="preserve">The </w:t>
      </w:r>
      <w:r w:rsidRPr="003A43BA">
        <w:rPr>
          <w:rFonts w:eastAsia="Times New Roman" w:cs="Arial"/>
          <w:color w:val="000000" w:themeColor="text1"/>
          <w:spacing w:val="-2"/>
          <w:szCs w:val="24"/>
          <w:lang w:eastAsia="en-GB"/>
        </w:rPr>
        <w:t xml:space="preserve">National Transport Authority </w:t>
      </w:r>
      <w:r w:rsidRPr="003A43BA">
        <w:rPr>
          <w:rFonts w:eastAsia="Times New Roman" w:cs="Arial"/>
          <w:color w:val="000000" w:themeColor="text1"/>
          <w:szCs w:val="24"/>
          <w:lang w:eastAsia="en-GB"/>
        </w:rPr>
        <w:t>is committed to a policy of equal opportunity.</w:t>
      </w:r>
    </w:p>
    <w:p w14:paraId="4A73D2E9" w14:textId="77777777" w:rsidR="003A43BA" w:rsidRPr="003A43BA" w:rsidRDefault="003A43BA" w:rsidP="003A43BA">
      <w:pPr>
        <w:suppressAutoHyphens/>
        <w:spacing w:after="0" w:line="360" w:lineRule="auto"/>
        <w:ind w:left="-357" w:right="-32"/>
        <w:jc w:val="center"/>
        <w:rPr>
          <w:rFonts w:ascii="Calibri" w:eastAsia="Times New Roman" w:hAnsi="Calibri" w:cs="Times New Roman"/>
          <w:color w:val="000000" w:themeColor="text1"/>
          <w:sz w:val="20"/>
          <w:szCs w:val="20"/>
          <w:lang w:eastAsia="en-GB"/>
        </w:rPr>
      </w:pPr>
    </w:p>
    <w:p w14:paraId="586F118E" w14:textId="77777777" w:rsidR="003A43BA" w:rsidRPr="003A43BA" w:rsidRDefault="003A43BA" w:rsidP="003A43BA">
      <w:pPr>
        <w:pBdr>
          <w:bottom w:val="single" w:sz="12" w:space="1" w:color="auto"/>
        </w:pBdr>
        <w:suppressAutoHyphens/>
        <w:spacing w:after="0" w:line="360" w:lineRule="auto"/>
        <w:ind w:right="-32"/>
        <w:rPr>
          <w:rFonts w:ascii="Calibri" w:eastAsia="Times New Roman" w:hAnsi="Calibri" w:cs="Times New Roman"/>
          <w:color w:val="000000" w:themeColor="text1"/>
          <w:sz w:val="22"/>
          <w:szCs w:val="20"/>
          <w:lang w:eastAsia="en-GB"/>
        </w:rPr>
      </w:pPr>
    </w:p>
    <w:p w14:paraId="3801576B" w14:textId="6E9A59F1" w:rsidR="003A43BA" w:rsidRPr="003A43BA" w:rsidRDefault="003A43BA" w:rsidP="003A43BA">
      <w:pPr>
        <w:tabs>
          <w:tab w:val="center" w:pos="4513"/>
        </w:tabs>
        <w:suppressAutoHyphens/>
        <w:spacing w:after="0" w:line="360" w:lineRule="auto"/>
        <w:ind w:right="-32"/>
        <w:jc w:val="center"/>
        <w:rPr>
          <w:rFonts w:eastAsia="Times New Roman" w:cs="Arial"/>
          <w:b/>
          <w:smallCaps/>
          <w:color w:val="000000" w:themeColor="text1"/>
          <w:szCs w:val="24"/>
          <w:lang w:eastAsia="en-GB"/>
        </w:rPr>
      </w:pPr>
      <w:r w:rsidRPr="003A43BA">
        <w:rPr>
          <w:rFonts w:eastAsia="Times New Roman" w:cs="Arial"/>
          <w:b/>
          <w:smallCaps/>
          <w:color w:val="000000" w:themeColor="text1"/>
          <w:szCs w:val="24"/>
          <w:lang w:eastAsia="en-GB"/>
        </w:rPr>
        <w:t xml:space="preserve">Contact: </w:t>
      </w:r>
      <w:hyperlink r:id="rId9" w:history="1">
        <w:r w:rsidRPr="003A43BA">
          <w:rPr>
            <w:rFonts w:cs="Arial"/>
            <w:color w:val="000000" w:themeColor="text1"/>
            <w:szCs w:val="24"/>
          </w:rPr>
          <w:t>tuag@nationaltransport.ie</w:t>
        </w:r>
      </w:hyperlink>
    </w:p>
    <w:p w14:paraId="26836DC1" w14:textId="1745BD23" w:rsidR="003A43BA" w:rsidRPr="003A43BA" w:rsidRDefault="003A43BA" w:rsidP="003A43BA">
      <w:pPr>
        <w:tabs>
          <w:tab w:val="center" w:pos="4513"/>
        </w:tabs>
        <w:suppressAutoHyphens/>
        <w:spacing w:after="0" w:line="360" w:lineRule="auto"/>
        <w:ind w:right="-32"/>
        <w:jc w:val="center"/>
        <w:rPr>
          <w:rFonts w:ascii="Calibri" w:eastAsia="Times New Roman" w:hAnsi="Calibri" w:cs="Arial"/>
          <w:b/>
          <w:smallCaps/>
          <w:color w:val="000000" w:themeColor="text1"/>
          <w:sz w:val="20"/>
          <w:szCs w:val="20"/>
          <w:lang w:val="en-GB" w:eastAsia="en-GB"/>
        </w:rPr>
      </w:pPr>
    </w:p>
    <w:p w14:paraId="1B163C57" w14:textId="77777777" w:rsidR="003A43BA" w:rsidRPr="003A43BA" w:rsidRDefault="003A43BA" w:rsidP="003A43BA">
      <w:pPr>
        <w:tabs>
          <w:tab w:val="center" w:pos="4513"/>
        </w:tabs>
        <w:suppressAutoHyphens/>
        <w:spacing w:after="0" w:line="360" w:lineRule="auto"/>
        <w:ind w:right="-32"/>
        <w:jc w:val="center"/>
        <w:rPr>
          <w:rFonts w:eastAsia="Times New Roman" w:cs="Arial"/>
          <w:smallCaps/>
          <w:color w:val="000000" w:themeColor="text1"/>
          <w:szCs w:val="24"/>
          <w:lang w:val="en-GB" w:eastAsia="en-GB"/>
        </w:rPr>
      </w:pPr>
      <w:r w:rsidRPr="003A43BA">
        <w:rPr>
          <w:rFonts w:eastAsia="Times New Roman" w:cs="Arial"/>
          <w:smallCaps/>
          <w:color w:val="000000" w:themeColor="text1"/>
          <w:szCs w:val="24"/>
          <w:lang w:val="en-GB" w:eastAsia="en-GB"/>
        </w:rPr>
        <w:t xml:space="preserve">National Transport Authority, </w:t>
      </w:r>
    </w:p>
    <w:p w14:paraId="3F158410" w14:textId="77777777" w:rsidR="003A43BA" w:rsidRPr="003A43BA" w:rsidRDefault="003A43BA" w:rsidP="003A43BA">
      <w:pPr>
        <w:tabs>
          <w:tab w:val="center" w:pos="4513"/>
        </w:tabs>
        <w:suppressAutoHyphens/>
        <w:spacing w:after="0" w:line="360" w:lineRule="auto"/>
        <w:ind w:right="-32"/>
        <w:jc w:val="center"/>
        <w:rPr>
          <w:rFonts w:eastAsia="Times New Roman" w:cs="Arial"/>
          <w:smallCaps/>
          <w:color w:val="000000" w:themeColor="text1"/>
          <w:szCs w:val="24"/>
          <w:lang w:val="en-GB" w:eastAsia="en-GB"/>
        </w:rPr>
      </w:pPr>
      <w:r w:rsidRPr="003A43BA">
        <w:rPr>
          <w:rFonts w:eastAsia="Times New Roman" w:cs="Arial"/>
          <w:smallCaps/>
          <w:color w:val="000000" w:themeColor="text1"/>
          <w:szCs w:val="24"/>
          <w:lang w:val="en-GB" w:eastAsia="en-GB"/>
        </w:rPr>
        <w:t>Dun Scéine, Iveagh Court,</w:t>
      </w:r>
    </w:p>
    <w:p w14:paraId="377824F7" w14:textId="77777777" w:rsidR="003A43BA" w:rsidRPr="003A43BA" w:rsidRDefault="003A43BA" w:rsidP="003A43BA">
      <w:pPr>
        <w:tabs>
          <w:tab w:val="center" w:pos="4513"/>
        </w:tabs>
        <w:suppressAutoHyphens/>
        <w:spacing w:after="0" w:line="360" w:lineRule="auto"/>
        <w:ind w:right="-32"/>
        <w:jc w:val="center"/>
        <w:rPr>
          <w:rFonts w:eastAsia="Times New Roman" w:cs="Arial"/>
          <w:smallCaps/>
          <w:color w:val="000000" w:themeColor="text1"/>
          <w:szCs w:val="24"/>
          <w:lang w:val="en-GB" w:eastAsia="en-GB"/>
        </w:rPr>
      </w:pPr>
      <w:r w:rsidRPr="003A43BA">
        <w:rPr>
          <w:rFonts w:eastAsia="Times New Roman" w:cs="Arial"/>
          <w:smallCaps/>
          <w:color w:val="000000" w:themeColor="text1"/>
          <w:szCs w:val="24"/>
          <w:lang w:val="en-GB" w:eastAsia="en-GB"/>
        </w:rPr>
        <w:t>Harcourt Lane, Dublin 2</w:t>
      </w:r>
    </w:p>
    <w:p w14:paraId="51574B48" w14:textId="32C723FA" w:rsidR="003A43BA" w:rsidRDefault="00BC20FD" w:rsidP="003A43BA">
      <w:pPr>
        <w:tabs>
          <w:tab w:val="center" w:pos="4513"/>
        </w:tabs>
        <w:suppressAutoHyphens/>
        <w:spacing w:after="0" w:line="360" w:lineRule="auto"/>
        <w:ind w:right="-32"/>
        <w:jc w:val="center"/>
        <w:rPr>
          <w:rFonts w:ascii="Calibri" w:eastAsia="Times New Roman" w:hAnsi="Calibri" w:cs="Arial"/>
          <w:b/>
          <w:smallCaps/>
          <w:color w:val="000000" w:themeColor="text1"/>
          <w:sz w:val="19"/>
          <w:szCs w:val="20"/>
          <w:lang w:val="en-GB" w:eastAsia="en-GB"/>
        </w:rPr>
      </w:pPr>
      <w:hyperlink r:id="rId10" w:history="1">
        <w:r w:rsidR="003A43BA" w:rsidRPr="003A43BA">
          <w:rPr>
            <w:rStyle w:val="Hyperlink"/>
            <w:rFonts w:eastAsia="Times New Roman" w:cs="Arial"/>
            <w:b/>
            <w:smallCaps/>
            <w:szCs w:val="24"/>
            <w:lang w:val="en-GB" w:eastAsia="en-GB"/>
          </w:rPr>
          <w:t>www.nationaltransport.ie</w:t>
        </w:r>
      </w:hyperlink>
    </w:p>
    <w:p w14:paraId="5154A1CD" w14:textId="392B6891" w:rsidR="00925336" w:rsidRPr="003A43BA" w:rsidRDefault="00925336" w:rsidP="003A43BA">
      <w:pPr>
        <w:tabs>
          <w:tab w:val="center" w:pos="4513"/>
        </w:tabs>
        <w:suppressAutoHyphens/>
        <w:spacing w:after="0" w:line="360" w:lineRule="auto"/>
        <w:ind w:right="-32"/>
        <w:jc w:val="center"/>
        <w:rPr>
          <w:rFonts w:ascii="Calibri" w:eastAsia="Times New Roman" w:hAnsi="Calibri" w:cs="Arial"/>
          <w:smallCaps/>
          <w:color w:val="000000" w:themeColor="text1"/>
          <w:sz w:val="19"/>
          <w:szCs w:val="20"/>
          <w:lang w:val="en-GB" w:eastAsia="en-GB"/>
        </w:rPr>
      </w:pPr>
      <w:r w:rsidRPr="00464CC8">
        <w:rPr>
          <w:rFonts w:cs="Arial"/>
          <w:szCs w:val="24"/>
        </w:rPr>
        <w:t>Appointment to the Transport User Advisory Committee (TUAG) with the National Transport Authority</w:t>
      </w:r>
      <w:r w:rsidR="00680D63" w:rsidRPr="00464CC8">
        <w:rPr>
          <w:rFonts w:cs="Arial"/>
          <w:szCs w:val="24"/>
        </w:rPr>
        <w:t xml:space="preserve"> (NTA)</w:t>
      </w:r>
    </w:p>
    <w:p w14:paraId="36D00F2A" w14:textId="77777777" w:rsidR="00925336" w:rsidRPr="00464CC8" w:rsidRDefault="00925336" w:rsidP="00464CC8">
      <w:pPr>
        <w:pStyle w:val="Default"/>
        <w:spacing w:after="240"/>
        <w:rPr>
          <w:b/>
          <w:bCs/>
        </w:rPr>
      </w:pPr>
    </w:p>
    <w:p w14:paraId="3BE55CA5" w14:textId="77777777" w:rsidR="00464CC8" w:rsidRPr="00464CC8" w:rsidRDefault="00464CC8" w:rsidP="00464CC8">
      <w:pPr>
        <w:pStyle w:val="Default"/>
        <w:spacing w:after="240"/>
        <w:rPr>
          <w:b/>
          <w:bCs/>
        </w:rPr>
      </w:pPr>
    </w:p>
    <w:p w14:paraId="07EFEDF0" w14:textId="77777777" w:rsidR="00BC20FD" w:rsidRDefault="00BC20FD" w:rsidP="00464CC8">
      <w:pPr>
        <w:rPr>
          <w:b/>
          <w:bCs/>
        </w:rPr>
      </w:pPr>
    </w:p>
    <w:p w14:paraId="45BE7772" w14:textId="77777777" w:rsidR="00BC20FD" w:rsidRPr="00BC20FD" w:rsidRDefault="00BC20FD" w:rsidP="00BC20FD">
      <w:pPr>
        <w:contextualSpacing/>
        <w:jc w:val="center"/>
        <w:rPr>
          <w:rFonts w:eastAsiaTheme="majorEastAsia" w:cs="Arial"/>
          <w:b/>
          <w:bCs/>
          <w:spacing w:val="-7"/>
          <w:szCs w:val="24"/>
        </w:rPr>
      </w:pPr>
      <w:r w:rsidRPr="00BC20FD">
        <w:rPr>
          <w:rFonts w:eastAsiaTheme="majorEastAsia" w:cs="Arial"/>
          <w:b/>
          <w:bCs/>
          <w:spacing w:val="-7"/>
          <w:szCs w:val="24"/>
        </w:rPr>
        <w:t>Appointment to the Tran</w:t>
      </w:r>
      <w:bookmarkStart w:id="0" w:name="_GoBack"/>
      <w:bookmarkEnd w:id="0"/>
      <w:r w:rsidRPr="00BC20FD">
        <w:rPr>
          <w:rFonts w:eastAsiaTheme="majorEastAsia" w:cs="Arial"/>
          <w:b/>
          <w:bCs/>
          <w:spacing w:val="-7"/>
          <w:szCs w:val="24"/>
        </w:rPr>
        <w:t>sport User Advisory Committee (TUAG) with the National Transport Authority (NTA)</w:t>
      </w:r>
    </w:p>
    <w:p w14:paraId="6AB236C2" w14:textId="77777777" w:rsidR="00BC20FD" w:rsidRDefault="00BC20FD" w:rsidP="00464CC8">
      <w:pPr>
        <w:rPr>
          <w:b/>
          <w:bCs/>
        </w:rPr>
      </w:pPr>
    </w:p>
    <w:p w14:paraId="692003F9" w14:textId="18E6D626" w:rsidR="00464CC8" w:rsidRPr="00464CC8" w:rsidRDefault="00464CC8" w:rsidP="00464CC8">
      <w:pPr>
        <w:rPr>
          <w:color w:val="343A40"/>
          <w:shd w:val="clear" w:color="auto" w:fill="FFFFFF"/>
        </w:rPr>
      </w:pPr>
      <w:r w:rsidRPr="00390021">
        <w:rPr>
          <w:b/>
          <w:bCs/>
        </w:rPr>
        <w:t xml:space="preserve">Location: </w:t>
      </w:r>
      <w:r w:rsidRPr="00390021">
        <w:t xml:space="preserve">Offices of the National Transport Authority, </w:t>
      </w:r>
      <w:r w:rsidRPr="00390021">
        <w:rPr>
          <w:color w:val="343A40"/>
          <w:shd w:val="clear" w:color="auto" w:fill="FFFFFF"/>
        </w:rPr>
        <w:t>Dún Scéine, Harcourt Lane, Dublin 2, D02 WT20.</w:t>
      </w:r>
      <w:r w:rsidRPr="00464CC8">
        <w:t xml:space="preserve"> </w:t>
      </w:r>
    </w:p>
    <w:p w14:paraId="66E281FE" w14:textId="7A56ACCA" w:rsidR="00925336" w:rsidRPr="00464CC8" w:rsidRDefault="00925336" w:rsidP="00464CC8">
      <w:r w:rsidRPr="00464CC8">
        <w:rPr>
          <w:b/>
          <w:bCs/>
        </w:rPr>
        <w:t xml:space="preserve">Number of Vacancies: </w:t>
      </w:r>
      <w:r w:rsidR="009379EA" w:rsidRPr="00464CC8">
        <w:t>1</w:t>
      </w:r>
      <w:r w:rsidR="00394AB9" w:rsidRPr="00464CC8">
        <w:t>5</w:t>
      </w:r>
      <w:r w:rsidR="0031161A" w:rsidRPr="00464CC8">
        <w:t xml:space="preserve"> </w:t>
      </w:r>
    </w:p>
    <w:p w14:paraId="1AA1CEE8" w14:textId="77777777" w:rsidR="00EF534A" w:rsidRPr="00464CC8" w:rsidRDefault="00EF534A" w:rsidP="00464CC8">
      <w:pPr>
        <w:rPr>
          <w:b/>
          <w:bCs/>
        </w:rPr>
      </w:pPr>
    </w:p>
    <w:p w14:paraId="4C8B67C2" w14:textId="77777777" w:rsidR="00925336" w:rsidRPr="00464CC8" w:rsidRDefault="00925336" w:rsidP="00464CC8">
      <w:r w:rsidRPr="00464CC8">
        <w:rPr>
          <w:b/>
          <w:bCs/>
        </w:rPr>
        <w:t xml:space="preserve">Remuneration: </w:t>
      </w:r>
      <w:r w:rsidRPr="00464CC8">
        <w:t xml:space="preserve">Nil but travel and </w:t>
      </w:r>
      <w:r w:rsidR="004C2346" w:rsidRPr="00464CC8">
        <w:t xml:space="preserve">expenses will be paid at the </w:t>
      </w:r>
      <w:r w:rsidRPr="00464CC8">
        <w:t xml:space="preserve">appropriate </w:t>
      </w:r>
      <w:r w:rsidR="00F72614" w:rsidRPr="00464CC8">
        <w:t xml:space="preserve">civil service </w:t>
      </w:r>
      <w:r w:rsidRPr="00464CC8">
        <w:t xml:space="preserve">rate. </w:t>
      </w:r>
    </w:p>
    <w:p w14:paraId="1B185046" w14:textId="77777777" w:rsidR="00925336" w:rsidRPr="00464CC8" w:rsidRDefault="00925336" w:rsidP="00464CC8">
      <w:pPr>
        <w:rPr>
          <w:b/>
          <w:bCs/>
        </w:rPr>
      </w:pPr>
    </w:p>
    <w:p w14:paraId="0ECC5C42" w14:textId="5E273877" w:rsidR="001B4A28" w:rsidRPr="00464CC8" w:rsidRDefault="00925336" w:rsidP="00464CC8">
      <w:pPr>
        <w:rPr>
          <w:shd w:val="clear" w:color="auto" w:fill="FFFFFF"/>
        </w:rPr>
      </w:pPr>
      <w:r w:rsidRPr="00464CC8">
        <w:rPr>
          <w:b/>
          <w:bCs/>
        </w:rPr>
        <w:t xml:space="preserve">Time Requirements: </w:t>
      </w:r>
      <w:r w:rsidR="004C2346" w:rsidRPr="00464CC8">
        <w:rPr>
          <w:bCs/>
        </w:rPr>
        <w:t>It is planned to hold</w:t>
      </w:r>
      <w:r w:rsidR="00F72614" w:rsidRPr="00464CC8">
        <w:rPr>
          <w:bCs/>
        </w:rPr>
        <w:t xml:space="preserve"> </w:t>
      </w:r>
      <w:r w:rsidR="00DE4346" w:rsidRPr="00464CC8">
        <w:rPr>
          <w:bCs/>
        </w:rPr>
        <w:t xml:space="preserve">up to six </w:t>
      </w:r>
      <w:r w:rsidR="00F72614" w:rsidRPr="00464CC8">
        <w:t xml:space="preserve">meetings </w:t>
      </w:r>
      <w:r w:rsidR="004C2346" w:rsidRPr="00464CC8">
        <w:t>every</w:t>
      </w:r>
      <w:r w:rsidR="00C964D8" w:rsidRPr="00464CC8">
        <w:t xml:space="preserve"> year</w:t>
      </w:r>
      <w:r w:rsidR="00DE4346" w:rsidRPr="00464CC8">
        <w:t>, running no longer than t</w:t>
      </w:r>
      <w:r w:rsidR="004C2346" w:rsidRPr="00464CC8">
        <w:t xml:space="preserve">wo </w:t>
      </w:r>
      <w:r w:rsidRPr="00464CC8">
        <w:t>hour</w:t>
      </w:r>
      <w:r w:rsidR="0031161A" w:rsidRPr="00464CC8">
        <w:t>s</w:t>
      </w:r>
      <w:r w:rsidR="00DE4346" w:rsidRPr="00464CC8">
        <w:t xml:space="preserve"> per meeting</w:t>
      </w:r>
      <w:r w:rsidRPr="00464CC8">
        <w:t xml:space="preserve">. </w:t>
      </w:r>
      <w:r w:rsidR="00DE4346" w:rsidRPr="00464CC8">
        <w:t xml:space="preserve">  Meetings will be held remotely until further notice.  </w:t>
      </w:r>
      <w:r w:rsidR="001B4A28" w:rsidRPr="00464CC8">
        <w:t xml:space="preserve">At times it </w:t>
      </w:r>
      <w:r w:rsidR="009379EA" w:rsidRPr="00464CC8">
        <w:t>may be necessary to have on</w:t>
      </w:r>
      <w:r w:rsidR="00F57878" w:rsidRPr="00464CC8">
        <w:t>-</w:t>
      </w:r>
      <w:r w:rsidR="009379EA" w:rsidRPr="00464CC8">
        <w:t>site meeting</w:t>
      </w:r>
      <w:r w:rsidR="001B4A28" w:rsidRPr="00464CC8">
        <w:t>s</w:t>
      </w:r>
      <w:r w:rsidR="009379EA" w:rsidRPr="00464CC8">
        <w:t xml:space="preserve"> to view various fleet or p</w:t>
      </w:r>
      <w:r w:rsidR="001B4A28" w:rsidRPr="00464CC8">
        <w:t>rojects</w:t>
      </w:r>
      <w:r w:rsidR="008E5913">
        <w:t xml:space="preserve"> and </w:t>
      </w:r>
      <w:r w:rsidR="001B4A28" w:rsidRPr="00464CC8">
        <w:rPr>
          <w:shd w:val="clear" w:color="auto" w:fill="FFFFFF"/>
        </w:rPr>
        <w:t xml:space="preserve">measures will be </w:t>
      </w:r>
      <w:r w:rsidR="008E5913">
        <w:rPr>
          <w:shd w:val="clear" w:color="auto" w:fill="FFFFFF"/>
        </w:rPr>
        <w:t>put in place</w:t>
      </w:r>
      <w:r w:rsidR="001B4A28" w:rsidRPr="00464CC8">
        <w:rPr>
          <w:shd w:val="clear" w:color="auto" w:fill="FFFFFF"/>
        </w:rPr>
        <w:t xml:space="preserve"> to control COVID-19 related risks.</w:t>
      </w:r>
    </w:p>
    <w:p w14:paraId="50FC06C0" w14:textId="77777777" w:rsidR="00DE4346" w:rsidRPr="00464CC8" w:rsidRDefault="00DE4346" w:rsidP="00464CC8">
      <w:pPr>
        <w:jc w:val="left"/>
        <w:rPr>
          <w:rFonts w:cs="Arial"/>
          <w:szCs w:val="24"/>
        </w:rPr>
      </w:pPr>
    </w:p>
    <w:p w14:paraId="6F9BC51F" w14:textId="77777777" w:rsidR="00F72614" w:rsidRPr="00464CC8" w:rsidRDefault="00F72614" w:rsidP="00464CC8">
      <w:pPr>
        <w:jc w:val="left"/>
        <w:rPr>
          <w:rFonts w:cs="Arial"/>
          <w:szCs w:val="24"/>
        </w:rPr>
      </w:pPr>
      <w:r w:rsidRPr="00464CC8">
        <w:rPr>
          <w:rFonts w:cs="Arial"/>
          <w:b/>
          <w:szCs w:val="24"/>
        </w:rPr>
        <w:t>Term:</w:t>
      </w:r>
      <w:r w:rsidRPr="00464CC8">
        <w:rPr>
          <w:rFonts w:cs="Arial"/>
          <w:szCs w:val="24"/>
        </w:rPr>
        <w:t xml:space="preserve"> The terms will be for 2 years as membe</w:t>
      </w:r>
      <w:r w:rsidR="0031161A" w:rsidRPr="00464CC8">
        <w:rPr>
          <w:rFonts w:cs="Arial"/>
          <w:szCs w:val="24"/>
        </w:rPr>
        <w:t>r</w:t>
      </w:r>
      <w:r w:rsidRPr="00464CC8">
        <w:rPr>
          <w:rFonts w:cs="Arial"/>
          <w:szCs w:val="24"/>
        </w:rPr>
        <w:t>s are appointed on a rolling basis.</w:t>
      </w:r>
    </w:p>
    <w:p w14:paraId="45E61A24" w14:textId="77777777" w:rsidR="0031161A" w:rsidRPr="00464CC8" w:rsidRDefault="0031161A" w:rsidP="00464CC8">
      <w:pPr>
        <w:pStyle w:val="Default"/>
        <w:spacing w:after="240"/>
        <w:jc w:val="left"/>
        <w:rPr>
          <w:b/>
          <w:bCs/>
        </w:rPr>
      </w:pPr>
    </w:p>
    <w:p w14:paraId="2785B5DD" w14:textId="77777777" w:rsidR="00925336" w:rsidRPr="00464CC8" w:rsidRDefault="00925336" w:rsidP="00464CC8">
      <w:pPr>
        <w:pStyle w:val="Heading1"/>
        <w:spacing w:before="0" w:after="240"/>
        <w:rPr>
          <w:rFonts w:cs="Arial"/>
          <w:szCs w:val="24"/>
          <w:lang w:val="en-US"/>
        </w:rPr>
      </w:pPr>
      <w:r w:rsidRPr="00464CC8">
        <w:rPr>
          <w:rFonts w:cs="Arial"/>
          <w:szCs w:val="24"/>
        </w:rPr>
        <w:t xml:space="preserve">1. </w:t>
      </w:r>
      <w:r w:rsidR="000C6CC4" w:rsidRPr="00464CC8">
        <w:rPr>
          <w:rFonts w:cs="Arial"/>
          <w:szCs w:val="24"/>
          <w:lang w:val="en-US"/>
        </w:rPr>
        <w:t>Background</w:t>
      </w:r>
    </w:p>
    <w:p w14:paraId="4F9EB082" w14:textId="77777777" w:rsidR="004C2346" w:rsidRPr="00464CC8" w:rsidRDefault="00385A45" w:rsidP="00464CC8">
      <w:pPr>
        <w:rPr>
          <w:rFonts w:eastAsia="Times New Roman"/>
          <w:lang w:val="en-GB" w:eastAsia="en-GB"/>
        </w:rPr>
      </w:pPr>
      <w:r w:rsidRPr="00464CC8">
        <w:rPr>
          <w:rFonts w:eastAsia="Times New Roman"/>
          <w:lang w:val="en-GB" w:eastAsia="en-GB"/>
        </w:rPr>
        <w:t xml:space="preserve">The National Transport Authority (NTA) </w:t>
      </w:r>
      <w:r w:rsidR="004C2346" w:rsidRPr="00464CC8">
        <w:rPr>
          <w:rFonts w:eastAsia="Times New Roman"/>
          <w:lang w:val="en-GB" w:eastAsia="en-GB"/>
        </w:rPr>
        <w:t xml:space="preserve">was set up </w:t>
      </w:r>
      <w:r w:rsidRPr="00464CC8">
        <w:rPr>
          <w:rFonts w:eastAsia="Times New Roman"/>
          <w:lang w:val="en-GB" w:eastAsia="en-GB"/>
        </w:rPr>
        <w:t xml:space="preserve">by the Minister for Transport </w:t>
      </w:r>
      <w:r w:rsidR="004C2346" w:rsidRPr="00464CC8">
        <w:rPr>
          <w:rFonts w:eastAsia="Times New Roman"/>
          <w:lang w:val="en-GB" w:eastAsia="en-GB"/>
        </w:rPr>
        <w:t xml:space="preserve">in </w:t>
      </w:r>
      <w:r w:rsidRPr="00464CC8">
        <w:rPr>
          <w:rFonts w:eastAsia="Times New Roman"/>
          <w:lang w:val="en-GB" w:eastAsia="en-GB"/>
        </w:rPr>
        <w:t xml:space="preserve">2009. </w:t>
      </w:r>
    </w:p>
    <w:p w14:paraId="15E6412C" w14:textId="77777777" w:rsidR="004C2346" w:rsidRPr="00464CC8" w:rsidRDefault="004C2346" w:rsidP="00464CC8">
      <w:pPr>
        <w:rPr>
          <w:rFonts w:eastAsia="Times New Roman"/>
          <w:lang w:val="en-GB" w:eastAsia="en-GB"/>
        </w:rPr>
      </w:pPr>
      <w:r w:rsidRPr="00464CC8">
        <w:rPr>
          <w:rFonts w:eastAsia="Times New Roman"/>
          <w:lang w:val="en-GB" w:eastAsia="en-GB"/>
        </w:rPr>
        <w:t>Nationally, the NTA is responsible for:</w:t>
      </w:r>
    </w:p>
    <w:p w14:paraId="3D5EF593" w14:textId="77777777" w:rsidR="004C2346" w:rsidRPr="00464CC8" w:rsidRDefault="00EF534A" w:rsidP="00464CC8">
      <w:pPr>
        <w:pStyle w:val="ListParagraph"/>
        <w:numPr>
          <w:ilvl w:val="0"/>
          <w:numId w:val="22"/>
        </w:numPr>
        <w:ind w:left="714" w:hanging="357"/>
        <w:rPr>
          <w:rFonts w:eastAsia="Times New Roman"/>
          <w:lang w:val="en-GB" w:eastAsia="en-GB"/>
        </w:rPr>
      </w:pPr>
      <w:r w:rsidRPr="00464CC8">
        <w:rPr>
          <w:rFonts w:eastAsia="Times New Roman"/>
          <w:lang w:val="en-GB" w:eastAsia="en-GB"/>
        </w:rPr>
        <w:t>providing</w:t>
      </w:r>
      <w:r w:rsidR="00385A45" w:rsidRPr="00464CC8">
        <w:rPr>
          <w:rFonts w:eastAsia="Times New Roman"/>
          <w:lang w:val="en-GB" w:eastAsia="en-GB"/>
        </w:rPr>
        <w:t xml:space="preserve"> public transport services</w:t>
      </w:r>
      <w:r w:rsidR="004C2346" w:rsidRPr="00464CC8">
        <w:rPr>
          <w:rFonts w:eastAsia="Times New Roman"/>
          <w:lang w:val="en-GB" w:eastAsia="en-GB"/>
        </w:rPr>
        <w:t xml:space="preserve"> in bus, coach, tram and train</w:t>
      </w:r>
      <w:r w:rsidR="00680D63" w:rsidRPr="00464CC8">
        <w:rPr>
          <w:rFonts w:eastAsia="Times New Roman"/>
          <w:lang w:val="en-GB" w:eastAsia="en-GB"/>
        </w:rPr>
        <w:t xml:space="preserve"> by contracts with the Transport Operators.</w:t>
      </w:r>
    </w:p>
    <w:p w14:paraId="7EFFD1E7" w14:textId="47326204" w:rsidR="001D72C4" w:rsidRPr="00464CC8" w:rsidRDefault="00680D63" w:rsidP="00464CC8">
      <w:pPr>
        <w:pStyle w:val="ListParagraph"/>
        <w:numPr>
          <w:ilvl w:val="0"/>
          <w:numId w:val="22"/>
        </w:numPr>
        <w:ind w:left="714" w:hanging="357"/>
        <w:rPr>
          <w:rFonts w:eastAsia="Times New Roman"/>
          <w:lang w:val="en-GB" w:eastAsia="en-GB"/>
        </w:rPr>
      </w:pPr>
      <w:r w:rsidRPr="00464CC8">
        <w:rPr>
          <w:rFonts w:eastAsia="Times New Roman"/>
          <w:lang w:val="en-GB" w:eastAsia="en-GB"/>
        </w:rPr>
        <w:t>p</w:t>
      </w:r>
      <w:r w:rsidR="001D72C4" w:rsidRPr="00464CC8">
        <w:rPr>
          <w:rFonts w:eastAsia="Times New Roman"/>
          <w:lang w:val="en-GB" w:eastAsia="en-GB"/>
        </w:rPr>
        <w:t>rovid</w:t>
      </w:r>
      <w:r w:rsidRPr="00464CC8">
        <w:rPr>
          <w:rFonts w:eastAsia="Times New Roman"/>
          <w:lang w:val="en-GB" w:eastAsia="en-GB"/>
        </w:rPr>
        <w:t>ing</w:t>
      </w:r>
      <w:r w:rsidR="001D72C4" w:rsidRPr="00464CC8">
        <w:rPr>
          <w:rFonts w:eastAsia="Times New Roman"/>
          <w:lang w:val="en-GB" w:eastAsia="en-GB"/>
        </w:rPr>
        <w:t xml:space="preserve"> real time information on public transport and ticketing methods such as </w:t>
      </w:r>
      <w:r w:rsidR="002E7EE1" w:rsidRPr="00464CC8">
        <w:rPr>
          <w:rFonts w:eastAsia="Times New Roman"/>
          <w:lang w:val="en-GB" w:eastAsia="en-GB"/>
        </w:rPr>
        <w:t xml:space="preserve">the </w:t>
      </w:r>
      <w:r w:rsidR="001D72C4" w:rsidRPr="00464CC8">
        <w:rPr>
          <w:rFonts w:eastAsia="Times New Roman"/>
          <w:lang w:val="en-GB" w:eastAsia="en-GB"/>
        </w:rPr>
        <w:t>Leap Card.</w:t>
      </w:r>
    </w:p>
    <w:p w14:paraId="37249264" w14:textId="77777777" w:rsidR="004C2346" w:rsidRPr="00464CC8" w:rsidRDefault="004C2346" w:rsidP="00464CC8">
      <w:pPr>
        <w:pStyle w:val="ListParagraph"/>
        <w:numPr>
          <w:ilvl w:val="0"/>
          <w:numId w:val="22"/>
        </w:numPr>
        <w:ind w:left="714" w:hanging="357"/>
        <w:rPr>
          <w:rFonts w:eastAsia="Times New Roman"/>
          <w:lang w:val="en-GB" w:eastAsia="en-GB"/>
        </w:rPr>
      </w:pPr>
      <w:r w:rsidRPr="00464CC8">
        <w:rPr>
          <w:rFonts w:eastAsia="Times New Roman"/>
          <w:lang w:val="en-GB" w:eastAsia="en-GB"/>
        </w:rPr>
        <w:t>l</w:t>
      </w:r>
      <w:r w:rsidR="00385A45" w:rsidRPr="00464CC8">
        <w:rPr>
          <w:rFonts w:eastAsia="Times New Roman"/>
          <w:lang w:val="en-GB" w:eastAsia="en-GB"/>
        </w:rPr>
        <w:t>icens</w:t>
      </w:r>
      <w:r w:rsidRPr="00464CC8">
        <w:rPr>
          <w:rFonts w:eastAsia="Times New Roman"/>
          <w:lang w:val="en-GB" w:eastAsia="en-GB"/>
        </w:rPr>
        <w:t>ing</w:t>
      </w:r>
      <w:r w:rsidR="00385A45" w:rsidRPr="00464CC8">
        <w:rPr>
          <w:rFonts w:eastAsia="Times New Roman"/>
          <w:lang w:val="en-GB" w:eastAsia="en-GB"/>
        </w:rPr>
        <w:t xml:space="preserve"> public bus passenge</w:t>
      </w:r>
      <w:r w:rsidR="00680D63" w:rsidRPr="00464CC8">
        <w:rPr>
          <w:rFonts w:eastAsia="Times New Roman"/>
          <w:lang w:val="en-GB" w:eastAsia="en-GB"/>
        </w:rPr>
        <w:t xml:space="preserve">r services delivered by private </w:t>
      </w:r>
      <w:r w:rsidR="00385A45" w:rsidRPr="00464CC8">
        <w:rPr>
          <w:rFonts w:eastAsia="Times New Roman"/>
          <w:lang w:val="en-GB" w:eastAsia="en-GB"/>
        </w:rPr>
        <w:t>operators</w:t>
      </w:r>
      <w:r w:rsidR="00680D63" w:rsidRPr="00464CC8">
        <w:rPr>
          <w:rFonts w:eastAsia="Times New Roman"/>
          <w:lang w:val="en-GB" w:eastAsia="en-GB"/>
        </w:rPr>
        <w:t>.</w:t>
      </w:r>
    </w:p>
    <w:p w14:paraId="1110C964" w14:textId="77777777" w:rsidR="001D72C4" w:rsidRPr="00464CC8" w:rsidRDefault="00680D63" w:rsidP="00464CC8">
      <w:pPr>
        <w:pStyle w:val="ListParagraph"/>
        <w:numPr>
          <w:ilvl w:val="0"/>
          <w:numId w:val="22"/>
        </w:numPr>
        <w:ind w:left="714" w:hanging="357"/>
        <w:rPr>
          <w:rFonts w:eastAsia="Times New Roman"/>
          <w:lang w:val="en-GB" w:eastAsia="en-GB"/>
        </w:rPr>
      </w:pPr>
      <w:r w:rsidRPr="00464CC8">
        <w:rPr>
          <w:rFonts w:eastAsia="Times New Roman"/>
          <w:lang w:val="en-GB" w:eastAsia="en-GB"/>
        </w:rPr>
        <w:t>r</w:t>
      </w:r>
      <w:r w:rsidR="001D72C4" w:rsidRPr="00464CC8">
        <w:rPr>
          <w:rFonts w:eastAsia="Times New Roman"/>
          <w:lang w:val="en-GB" w:eastAsia="en-GB"/>
        </w:rPr>
        <w:t>egulat</w:t>
      </w:r>
      <w:r w:rsidRPr="00464CC8">
        <w:rPr>
          <w:rFonts w:eastAsia="Times New Roman"/>
          <w:lang w:val="en-GB" w:eastAsia="en-GB"/>
        </w:rPr>
        <w:t>ing</w:t>
      </w:r>
      <w:r w:rsidR="001D72C4" w:rsidRPr="00464CC8">
        <w:rPr>
          <w:rFonts w:eastAsia="Times New Roman"/>
          <w:lang w:val="en-GB" w:eastAsia="en-GB"/>
        </w:rPr>
        <w:t xml:space="preserve"> vehicle clamping</w:t>
      </w:r>
      <w:r w:rsidRPr="00464CC8">
        <w:rPr>
          <w:rFonts w:eastAsia="Times New Roman"/>
          <w:lang w:val="en-GB" w:eastAsia="en-GB"/>
        </w:rPr>
        <w:t>.</w:t>
      </w:r>
    </w:p>
    <w:p w14:paraId="4C0ACA9C" w14:textId="073F67A5" w:rsidR="004C2346" w:rsidRPr="00464CC8" w:rsidRDefault="00385A45" w:rsidP="00464CC8">
      <w:pPr>
        <w:pStyle w:val="ListParagraph"/>
        <w:numPr>
          <w:ilvl w:val="0"/>
          <w:numId w:val="22"/>
        </w:numPr>
        <w:ind w:left="714" w:hanging="357"/>
        <w:rPr>
          <w:rFonts w:eastAsia="Times New Roman"/>
          <w:lang w:val="en-GB" w:eastAsia="en-GB"/>
        </w:rPr>
      </w:pPr>
      <w:r w:rsidRPr="00464CC8">
        <w:rPr>
          <w:rFonts w:eastAsia="Times New Roman"/>
          <w:lang w:val="en-GB" w:eastAsia="en-GB"/>
        </w:rPr>
        <w:t>regulat</w:t>
      </w:r>
      <w:r w:rsidR="00680D63" w:rsidRPr="00464CC8">
        <w:rPr>
          <w:rFonts w:eastAsia="Times New Roman"/>
          <w:lang w:val="en-GB" w:eastAsia="en-GB"/>
        </w:rPr>
        <w:t>ing</w:t>
      </w:r>
      <w:r w:rsidR="004C2346" w:rsidRPr="00464CC8">
        <w:rPr>
          <w:rFonts w:eastAsia="Times New Roman"/>
          <w:lang w:val="en-GB" w:eastAsia="en-GB"/>
        </w:rPr>
        <w:t xml:space="preserve"> and provid</w:t>
      </w:r>
      <w:r w:rsidR="00680D63" w:rsidRPr="00464CC8">
        <w:rPr>
          <w:rFonts w:eastAsia="Times New Roman"/>
          <w:lang w:val="en-GB" w:eastAsia="en-GB"/>
        </w:rPr>
        <w:t>ing</w:t>
      </w:r>
      <w:r w:rsidR="004C2346" w:rsidRPr="00464CC8">
        <w:rPr>
          <w:rFonts w:eastAsia="Times New Roman"/>
          <w:lang w:val="en-GB" w:eastAsia="en-GB"/>
        </w:rPr>
        <w:t xml:space="preserve"> licenses for </w:t>
      </w:r>
      <w:r w:rsidRPr="00464CC8">
        <w:rPr>
          <w:rFonts w:eastAsia="Times New Roman"/>
          <w:lang w:val="en-GB" w:eastAsia="en-GB"/>
        </w:rPr>
        <w:t xml:space="preserve">the </w:t>
      </w:r>
      <w:r w:rsidR="00731101" w:rsidRPr="00464CC8">
        <w:rPr>
          <w:rFonts w:eastAsia="Times New Roman"/>
          <w:lang w:val="en-GB" w:eastAsia="en-GB"/>
        </w:rPr>
        <w:t>S</w:t>
      </w:r>
      <w:r w:rsidRPr="00464CC8">
        <w:rPr>
          <w:rFonts w:eastAsia="Times New Roman"/>
          <w:lang w:val="en-GB" w:eastAsia="en-GB"/>
        </w:rPr>
        <w:t>mall</w:t>
      </w:r>
      <w:r w:rsidR="00731101" w:rsidRPr="00464CC8">
        <w:rPr>
          <w:rFonts w:eastAsia="Times New Roman"/>
          <w:lang w:val="en-GB" w:eastAsia="en-GB"/>
        </w:rPr>
        <w:t xml:space="preserve"> P</w:t>
      </w:r>
      <w:r w:rsidRPr="00464CC8">
        <w:rPr>
          <w:rFonts w:eastAsia="Times New Roman"/>
          <w:lang w:val="en-GB" w:eastAsia="en-GB"/>
        </w:rPr>
        <w:t xml:space="preserve">ublic </w:t>
      </w:r>
      <w:r w:rsidR="00731101" w:rsidRPr="00464CC8">
        <w:rPr>
          <w:rFonts w:eastAsia="Times New Roman"/>
          <w:lang w:val="en-GB" w:eastAsia="en-GB"/>
        </w:rPr>
        <w:t>S</w:t>
      </w:r>
      <w:r w:rsidRPr="00464CC8">
        <w:rPr>
          <w:rFonts w:eastAsia="Times New Roman"/>
          <w:lang w:val="en-GB" w:eastAsia="en-GB"/>
        </w:rPr>
        <w:t xml:space="preserve">ervice </w:t>
      </w:r>
      <w:r w:rsidR="00731101" w:rsidRPr="00464CC8">
        <w:rPr>
          <w:rFonts w:eastAsia="Times New Roman"/>
          <w:lang w:val="en-GB" w:eastAsia="en-GB"/>
        </w:rPr>
        <w:t>V</w:t>
      </w:r>
      <w:r w:rsidRPr="00464CC8">
        <w:rPr>
          <w:rFonts w:eastAsia="Times New Roman"/>
          <w:lang w:val="en-GB" w:eastAsia="en-GB"/>
        </w:rPr>
        <w:t xml:space="preserve">ehicle industry </w:t>
      </w:r>
      <w:r w:rsidR="004C2346" w:rsidRPr="00464CC8">
        <w:rPr>
          <w:rFonts w:eastAsia="Times New Roman"/>
          <w:lang w:val="en-GB" w:eastAsia="en-GB"/>
        </w:rPr>
        <w:t xml:space="preserve">(SPSV) which are all </w:t>
      </w:r>
      <w:r w:rsidRPr="00464CC8">
        <w:rPr>
          <w:rFonts w:eastAsia="Times New Roman"/>
          <w:lang w:val="en-GB" w:eastAsia="en-GB"/>
        </w:rPr>
        <w:t>taxis, hackneys and limousines.</w:t>
      </w:r>
    </w:p>
    <w:p w14:paraId="550B8EDF" w14:textId="2736968D" w:rsidR="001D72C4" w:rsidRPr="00464CC8" w:rsidRDefault="00F34D4F" w:rsidP="00464CC8">
      <w:pPr>
        <w:pStyle w:val="ListParagraph"/>
        <w:numPr>
          <w:ilvl w:val="0"/>
          <w:numId w:val="22"/>
        </w:numPr>
        <w:ind w:left="714" w:hanging="357"/>
        <w:rPr>
          <w:rFonts w:eastAsia="Times New Roman"/>
          <w:lang w:val="en-GB" w:eastAsia="en-GB"/>
        </w:rPr>
      </w:pPr>
      <w:r w:rsidRPr="00464CC8">
        <w:rPr>
          <w:rFonts w:eastAsia="Times New Roman"/>
          <w:lang w:val="en-GB" w:eastAsia="en-GB"/>
        </w:rPr>
        <w:t>o</w:t>
      </w:r>
      <w:r w:rsidR="001D72C4" w:rsidRPr="00464CC8">
        <w:rPr>
          <w:rFonts w:eastAsia="Times New Roman"/>
          <w:lang w:val="en-GB" w:eastAsia="en-GB"/>
        </w:rPr>
        <w:t>versee</w:t>
      </w:r>
      <w:r w:rsidRPr="00464CC8">
        <w:rPr>
          <w:rFonts w:eastAsia="Times New Roman"/>
          <w:lang w:val="en-GB" w:eastAsia="en-GB"/>
        </w:rPr>
        <w:t>ing</w:t>
      </w:r>
      <w:r w:rsidR="001D72C4" w:rsidRPr="00464CC8">
        <w:rPr>
          <w:rFonts w:eastAsia="Times New Roman"/>
          <w:lang w:val="en-GB" w:eastAsia="en-GB"/>
        </w:rPr>
        <w:t xml:space="preserve"> the </w:t>
      </w:r>
      <w:r w:rsidR="00731101" w:rsidRPr="00464CC8">
        <w:rPr>
          <w:rFonts w:eastAsia="Times New Roman"/>
          <w:lang w:val="en-GB" w:eastAsia="en-GB"/>
        </w:rPr>
        <w:t>Ru</w:t>
      </w:r>
      <w:r w:rsidR="00385A45" w:rsidRPr="00464CC8">
        <w:rPr>
          <w:rFonts w:eastAsia="Times New Roman"/>
          <w:lang w:val="en-GB" w:eastAsia="en-GB"/>
        </w:rPr>
        <w:t xml:space="preserve">ral </w:t>
      </w:r>
      <w:r w:rsidR="00731101" w:rsidRPr="00464CC8">
        <w:rPr>
          <w:rFonts w:eastAsia="Times New Roman"/>
          <w:lang w:val="en-GB" w:eastAsia="en-GB"/>
        </w:rPr>
        <w:t>T</w:t>
      </w:r>
      <w:r w:rsidR="00385A45" w:rsidRPr="00464CC8">
        <w:rPr>
          <w:rFonts w:eastAsia="Times New Roman"/>
          <w:lang w:val="en-GB" w:eastAsia="en-GB"/>
        </w:rPr>
        <w:t xml:space="preserve">ransport </w:t>
      </w:r>
      <w:r w:rsidR="00731101" w:rsidRPr="00464CC8">
        <w:rPr>
          <w:rFonts w:eastAsia="Times New Roman"/>
          <w:lang w:val="en-GB" w:eastAsia="en-GB"/>
        </w:rPr>
        <w:t>P</w:t>
      </w:r>
      <w:r w:rsidR="00385A45" w:rsidRPr="00464CC8">
        <w:rPr>
          <w:rFonts w:eastAsia="Times New Roman"/>
          <w:lang w:val="en-GB" w:eastAsia="en-GB"/>
        </w:rPr>
        <w:t>rogramme</w:t>
      </w:r>
      <w:r w:rsidR="001D72C4" w:rsidRPr="00464CC8">
        <w:rPr>
          <w:rFonts w:eastAsia="Times New Roman"/>
          <w:lang w:val="en-GB" w:eastAsia="en-GB"/>
        </w:rPr>
        <w:t xml:space="preserve"> nationwide </w:t>
      </w:r>
      <w:r w:rsidR="002E7EE1" w:rsidRPr="00464CC8">
        <w:rPr>
          <w:rFonts w:eastAsia="Times New Roman"/>
          <w:lang w:val="en-GB" w:eastAsia="en-GB"/>
        </w:rPr>
        <w:t>(</w:t>
      </w:r>
      <w:r w:rsidR="001D72C4" w:rsidRPr="00464CC8">
        <w:rPr>
          <w:rFonts w:eastAsia="Times New Roman"/>
          <w:lang w:val="en-GB" w:eastAsia="en-GB"/>
        </w:rPr>
        <w:t>Local Link</w:t>
      </w:r>
      <w:r w:rsidR="002E7EE1" w:rsidRPr="00464CC8">
        <w:rPr>
          <w:rFonts w:eastAsia="Times New Roman"/>
          <w:lang w:val="en-GB" w:eastAsia="en-GB"/>
        </w:rPr>
        <w:t>)</w:t>
      </w:r>
      <w:r w:rsidR="00680D63" w:rsidRPr="00464CC8">
        <w:rPr>
          <w:rFonts w:eastAsia="Times New Roman"/>
          <w:lang w:val="en-GB" w:eastAsia="en-GB"/>
        </w:rPr>
        <w:t>.</w:t>
      </w:r>
    </w:p>
    <w:p w14:paraId="3774F6CD" w14:textId="77777777" w:rsidR="00680D63" w:rsidRPr="00464CC8" w:rsidRDefault="00680D63" w:rsidP="00464CC8">
      <w:pPr>
        <w:rPr>
          <w:rFonts w:eastAsia="Times New Roman"/>
          <w:color w:val="000000" w:themeColor="text1"/>
          <w:lang w:val="en-GB" w:eastAsia="en-GB"/>
        </w:rPr>
      </w:pPr>
    </w:p>
    <w:p w14:paraId="1D2CDEA2" w14:textId="77777777" w:rsidR="006B36AA" w:rsidRPr="00464CC8" w:rsidRDefault="00385A45" w:rsidP="00464CC8">
      <w:pPr>
        <w:rPr>
          <w:rFonts w:eastAsia="Times New Roman"/>
          <w:lang w:val="en-GB" w:eastAsia="en-GB"/>
        </w:rPr>
      </w:pPr>
      <w:r w:rsidRPr="00464CC8">
        <w:rPr>
          <w:rFonts w:eastAsia="Times New Roman"/>
          <w:lang w:val="en-GB" w:eastAsia="en-GB"/>
        </w:rPr>
        <w:t xml:space="preserve">Within the Greater Dublin Area (GDA) the </w:t>
      </w:r>
      <w:r w:rsidR="001D72C4" w:rsidRPr="00464CC8">
        <w:rPr>
          <w:rFonts w:eastAsia="Times New Roman"/>
          <w:lang w:val="en-GB" w:eastAsia="en-GB"/>
        </w:rPr>
        <w:t xml:space="preserve">NTA also is responsible </w:t>
      </w:r>
      <w:r w:rsidR="006B36AA" w:rsidRPr="00464CC8">
        <w:rPr>
          <w:rFonts w:eastAsia="Times New Roman"/>
          <w:lang w:val="en-GB" w:eastAsia="en-GB"/>
        </w:rPr>
        <w:t xml:space="preserve">for: </w:t>
      </w:r>
    </w:p>
    <w:p w14:paraId="5D659D41" w14:textId="77777777" w:rsidR="00385A45" w:rsidRPr="00464CC8" w:rsidRDefault="006B36AA" w:rsidP="00464CC8">
      <w:pPr>
        <w:pStyle w:val="ListParagraph"/>
        <w:numPr>
          <w:ilvl w:val="0"/>
          <w:numId w:val="23"/>
        </w:numPr>
        <w:rPr>
          <w:rFonts w:eastAsia="Times New Roman"/>
          <w:lang w:val="en-GB" w:eastAsia="en-GB"/>
        </w:rPr>
      </w:pPr>
      <w:r w:rsidRPr="00464CC8">
        <w:rPr>
          <w:rFonts w:eastAsia="Times New Roman"/>
          <w:lang w:val="en-GB" w:eastAsia="en-GB"/>
        </w:rPr>
        <w:t xml:space="preserve">the </w:t>
      </w:r>
      <w:r w:rsidR="00680D63" w:rsidRPr="00464CC8">
        <w:rPr>
          <w:rFonts w:eastAsia="Times New Roman"/>
          <w:lang w:val="en-GB" w:eastAsia="en-GB"/>
        </w:rPr>
        <w:t>o</w:t>
      </w:r>
      <w:r w:rsidR="001D72C4" w:rsidRPr="00464CC8">
        <w:rPr>
          <w:rFonts w:eastAsia="Times New Roman"/>
          <w:lang w:val="en-GB" w:eastAsia="en-GB"/>
        </w:rPr>
        <w:t>verall planning of all public transport</w:t>
      </w:r>
      <w:r w:rsidR="00680D63" w:rsidRPr="00464CC8">
        <w:rPr>
          <w:rFonts w:eastAsia="Times New Roman"/>
          <w:lang w:val="en-GB" w:eastAsia="en-GB"/>
        </w:rPr>
        <w:t>.</w:t>
      </w:r>
    </w:p>
    <w:p w14:paraId="1E4EAD7E" w14:textId="77777777" w:rsidR="001D72C4" w:rsidRPr="00464CC8" w:rsidRDefault="00680D63" w:rsidP="00464CC8">
      <w:pPr>
        <w:pStyle w:val="ListParagraph"/>
        <w:numPr>
          <w:ilvl w:val="0"/>
          <w:numId w:val="23"/>
        </w:numPr>
        <w:rPr>
          <w:rFonts w:eastAsia="Times New Roman"/>
          <w:lang w:val="en-GB" w:eastAsia="en-GB"/>
        </w:rPr>
      </w:pPr>
      <w:r w:rsidRPr="00464CC8">
        <w:rPr>
          <w:rFonts w:eastAsia="Times New Roman"/>
          <w:lang w:val="en-GB" w:eastAsia="en-GB"/>
        </w:rPr>
        <w:t>d</w:t>
      </w:r>
      <w:r w:rsidR="00385A45" w:rsidRPr="00464CC8">
        <w:rPr>
          <w:rFonts w:eastAsia="Times New Roman"/>
          <w:lang w:val="en-GB" w:eastAsia="en-GB"/>
        </w:rPr>
        <w:t>evelop</w:t>
      </w:r>
      <w:r w:rsidR="001D72C4" w:rsidRPr="00464CC8">
        <w:rPr>
          <w:rFonts w:eastAsia="Times New Roman"/>
          <w:lang w:val="en-GB" w:eastAsia="en-GB"/>
        </w:rPr>
        <w:t xml:space="preserve">ing the transport links </w:t>
      </w:r>
      <w:r w:rsidRPr="00464CC8">
        <w:rPr>
          <w:rFonts w:eastAsia="Times New Roman"/>
          <w:lang w:val="en-GB" w:eastAsia="en-GB"/>
        </w:rPr>
        <w:t xml:space="preserve">so that they work </w:t>
      </w:r>
      <w:r w:rsidR="001D72C4" w:rsidRPr="00464CC8">
        <w:rPr>
          <w:rFonts w:eastAsia="Times New Roman"/>
          <w:lang w:val="en-GB" w:eastAsia="en-GB"/>
        </w:rPr>
        <w:t>together efficiently.</w:t>
      </w:r>
    </w:p>
    <w:p w14:paraId="4B627D4F" w14:textId="77777777" w:rsidR="00385A45" w:rsidRPr="00464CC8" w:rsidRDefault="00680D63" w:rsidP="00464CC8">
      <w:pPr>
        <w:pStyle w:val="ListParagraph"/>
        <w:numPr>
          <w:ilvl w:val="0"/>
          <w:numId w:val="23"/>
        </w:numPr>
        <w:rPr>
          <w:rFonts w:eastAsia="Times New Roman"/>
          <w:lang w:val="en-GB" w:eastAsia="en-GB"/>
        </w:rPr>
      </w:pPr>
      <w:r w:rsidRPr="00464CC8">
        <w:rPr>
          <w:rFonts w:eastAsia="Times New Roman"/>
          <w:lang w:val="en-GB" w:eastAsia="en-GB"/>
        </w:rPr>
        <w:t>p</w:t>
      </w:r>
      <w:r w:rsidR="001D72C4" w:rsidRPr="00464CC8">
        <w:rPr>
          <w:rFonts w:eastAsia="Times New Roman"/>
          <w:lang w:val="en-GB" w:eastAsia="en-GB"/>
        </w:rPr>
        <w:t xml:space="preserve">romoting cycling and walking </w:t>
      </w:r>
      <w:r w:rsidRPr="00464CC8">
        <w:rPr>
          <w:rFonts w:eastAsia="Times New Roman"/>
          <w:lang w:val="en-GB" w:eastAsia="en-GB"/>
        </w:rPr>
        <w:t>in</w:t>
      </w:r>
      <w:r w:rsidR="001D72C4" w:rsidRPr="00464CC8">
        <w:rPr>
          <w:rFonts w:eastAsia="Times New Roman"/>
          <w:lang w:val="en-GB" w:eastAsia="en-GB"/>
        </w:rPr>
        <w:t xml:space="preserve"> Active Travel</w:t>
      </w:r>
      <w:r w:rsidRPr="00464CC8">
        <w:rPr>
          <w:rFonts w:eastAsia="Times New Roman"/>
          <w:lang w:val="en-GB" w:eastAsia="en-GB"/>
        </w:rPr>
        <w:t xml:space="preserve"> schemes.</w:t>
      </w:r>
    </w:p>
    <w:p w14:paraId="1C6E24EE" w14:textId="7E7FDEF8" w:rsidR="00385A45" w:rsidRPr="00464CC8" w:rsidRDefault="006B36AA" w:rsidP="00464CC8">
      <w:pPr>
        <w:pStyle w:val="ListParagraph"/>
        <w:numPr>
          <w:ilvl w:val="0"/>
          <w:numId w:val="23"/>
        </w:numPr>
        <w:rPr>
          <w:rFonts w:eastAsia="Times New Roman"/>
          <w:lang w:val="en-GB" w:eastAsia="en-GB"/>
        </w:rPr>
      </w:pPr>
      <w:r w:rsidRPr="00464CC8">
        <w:rPr>
          <w:rFonts w:eastAsia="Times New Roman"/>
          <w:lang w:val="en-GB" w:eastAsia="en-GB"/>
        </w:rPr>
        <w:t>p</w:t>
      </w:r>
      <w:r w:rsidR="00385A45" w:rsidRPr="00464CC8">
        <w:rPr>
          <w:rFonts w:eastAsia="Times New Roman"/>
          <w:lang w:val="en-GB" w:eastAsia="en-GB"/>
        </w:rPr>
        <w:t>rovi</w:t>
      </w:r>
      <w:r w:rsidR="001D72C4" w:rsidRPr="00464CC8">
        <w:rPr>
          <w:rFonts w:eastAsia="Times New Roman"/>
          <w:lang w:val="en-GB" w:eastAsia="en-GB"/>
        </w:rPr>
        <w:t xml:space="preserve">ding new forms </w:t>
      </w:r>
      <w:r w:rsidR="00731101" w:rsidRPr="00464CC8">
        <w:rPr>
          <w:rFonts w:eastAsia="Times New Roman"/>
          <w:lang w:val="en-GB" w:eastAsia="en-GB"/>
        </w:rPr>
        <w:t>o</w:t>
      </w:r>
      <w:r w:rsidR="001D72C4" w:rsidRPr="00464CC8">
        <w:rPr>
          <w:rFonts w:eastAsia="Times New Roman"/>
          <w:lang w:val="en-GB" w:eastAsia="en-GB"/>
        </w:rPr>
        <w:t xml:space="preserve">f public transport such as </w:t>
      </w:r>
      <w:r w:rsidR="00385A45" w:rsidRPr="00464CC8">
        <w:rPr>
          <w:rFonts w:eastAsia="Times New Roman"/>
          <w:lang w:val="en-GB" w:eastAsia="en-GB"/>
        </w:rPr>
        <w:t>li</w:t>
      </w:r>
      <w:r w:rsidR="00680D63" w:rsidRPr="00464CC8">
        <w:rPr>
          <w:rFonts w:eastAsia="Times New Roman"/>
          <w:lang w:val="en-GB" w:eastAsia="en-GB"/>
        </w:rPr>
        <w:t>ght rail, metro and heavy rail.</w:t>
      </w:r>
    </w:p>
    <w:p w14:paraId="488B8126" w14:textId="77777777" w:rsidR="00385A45" w:rsidRPr="00464CC8" w:rsidRDefault="006B36AA" w:rsidP="00464CC8">
      <w:pPr>
        <w:pStyle w:val="ListParagraph"/>
        <w:numPr>
          <w:ilvl w:val="0"/>
          <w:numId w:val="23"/>
        </w:numPr>
        <w:rPr>
          <w:rFonts w:eastAsia="Times New Roman"/>
          <w:lang w:val="en-GB" w:eastAsia="en-GB"/>
        </w:rPr>
      </w:pPr>
      <w:r w:rsidRPr="00464CC8">
        <w:rPr>
          <w:rFonts w:eastAsia="Times New Roman"/>
          <w:lang w:val="en-GB" w:eastAsia="en-GB"/>
        </w:rPr>
        <w:t>m</w:t>
      </w:r>
      <w:r w:rsidR="00385A45" w:rsidRPr="00464CC8">
        <w:rPr>
          <w:rFonts w:eastAsia="Times New Roman"/>
          <w:lang w:val="en-GB" w:eastAsia="en-GB"/>
        </w:rPr>
        <w:t>anag</w:t>
      </w:r>
      <w:r w:rsidR="001D72C4" w:rsidRPr="00464CC8">
        <w:rPr>
          <w:rFonts w:eastAsia="Times New Roman"/>
          <w:lang w:val="en-GB" w:eastAsia="en-GB"/>
        </w:rPr>
        <w:t xml:space="preserve">ing the </w:t>
      </w:r>
      <w:r w:rsidR="00385A45" w:rsidRPr="00464CC8">
        <w:rPr>
          <w:rFonts w:eastAsia="Times New Roman"/>
          <w:lang w:val="en-GB" w:eastAsia="en-GB"/>
        </w:rPr>
        <w:t xml:space="preserve">traffic and transport demand. </w:t>
      </w:r>
    </w:p>
    <w:p w14:paraId="2AE65B9C" w14:textId="77777777" w:rsidR="001D72C4" w:rsidRPr="00464CC8" w:rsidRDefault="00385A45" w:rsidP="00464CC8">
      <w:pPr>
        <w:rPr>
          <w:rFonts w:eastAsia="Times New Roman"/>
          <w:lang w:eastAsia="en-IE"/>
        </w:rPr>
      </w:pPr>
      <w:r w:rsidRPr="00464CC8">
        <w:rPr>
          <w:rFonts w:eastAsia="Times New Roman"/>
          <w:lang w:eastAsia="en-IE"/>
        </w:rPr>
        <w:t xml:space="preserve">Currently the </w:t>
      </w:r>
      <w:r w:rsidR="001D72C4" w:rsidRPr="00464CC8">
        <w:rPr>
          <w:rFonts w:eastAsia="Times New Roman"/>
          <w:lang w:eastAsia="en-IE"/>
        </w:rPr>
        <w:t xml:space="preserve">NTA </w:t>
      </w:r>
      <w:r w:rsidRPr="00464CC8">
        <w:rPr>
          <w:rFonts w:eastAsia="Times New Roman"/>
          <w:lang w:eastAsia="en-IE"/>
        </w:rPr>
        <w:t xml:space="preserve">is involved in a number of </w:t>
      </w:r>
      <w:r w:rsidR="001D72C4" w:rsidRPr="00464CC8">
        <w:rPr>
          <w:rFonts w:eastAsia="Times New Roman"/>
          <w:lang w:eastAsia="en-IE"/>
        </w:rPr>
        <w:t xml:space="preserve">new </w:t>
      </w:r>
      <w:r w:rsidRPr="00464CC8">
        <w:rPr>
          <w:rFonts w:eastAsia="Times New Roman"/>
          <w:lang w:eastAsia="en-IE"/>
        </w:rPr>
        <w:t xml:space="preserve">major projects </w:t>
      </w:r>
      <w:r w:rsidR="001D72C4" w:rsidRPr="00464CC8">
        <w:rPr>
          <w:rFonts w:eastAsia="Times New Roman"/>
          <w:lang w:eastAsia="en-IE"/>
        </w:rPr>
        <w:t>such as</w:t>
      </w:r>
      <w:r w:rsidRPr="00464CC8">
        <w:rPr>
          <w:rFonts w:eastAsia="Times New Roman"/>
          <w:lang w:eastAsia="en-IE"/>
        </w:rPr>
        <w:t xml:space="preserve"> BusConnects, Metrolink, DART+ as well as </w:t>
      </w:r>
      <w:r w:rsidR="001D72C4" w:rsidRPr="00464CC8">
        <w:rPr>
          <w:rFonts w:eastAsia="Times New Roman"/>
          <w:lang w:eastAsia="en-IE"/>
        </w:rPr>
        <w:t>installing new cycle lanes a</w:t>
      </w:r>
      <w:r w:rsidRPr="00464CC8">
        <w:rPr>
          <w:rFonts w:eastAsia="Times New Roman"/>
          <w:lang w:eastAsia="en-IE"/>
        </w:rPr>
        <w:t xml:space="preserve">nd various other projects and </w:t>
      </w:r>
      <w:r w:rsidRPr="00464CC8">
        <w:rPr>
          <w:rFonts w:eastAsia="Times New Roman"/>
          <w:lang w:eastAsia="en-IE"/>
        </w:rPr>
        <w:lastRenderedPageBreak/>
        <w:t xml:space="preserve">programmes </w:t>
      </w:r>
      <w:r w:rsidR="001D72C4" w:rsidRPr="00464CC8">
        <w:rPr>
          <w:rFonts w:eastAsia="Times New Roman"/>
          <w:lang w:eastAsia="en-IE"/>
        </w:rPr>
        <w:t>to encourage more people to use other forms of transport other than the car.</w:t>
      </w:r>
    </w:p>
    <w:p w14:paraId="62552A1D" w14:textId="7C4BBC58" w:rsidR="00385A45" w:rsidRPr="00464CC8" w:rsidRDefault="001D72C4" w:rsidP="00464CC8">
      <w:pPr>
        <w:rPr>
          <w:rFonts w:eastAsia="Times New Roman"/>
          <w:lang w:eastAsia="en-IE"/>
        </w:rPr>
      </w:pPr>
      <w:r w:rsidRPr="00464CC8">
        <w:rPr>
          <w:rFonts w:eastAsia="Times New Roman"/>
          <w:lang w:eastAsia="en-IE"/>
        </w:rPr>
        <w:t>T</w:t>
      </w:r>
      <w:r w:rsidR="00385A45" w:rsidRPr="00464CC8">
        <w:rPr>
          <w:rFonts w:eastAsia="Times New Roman"/>
          <w:lang w:eastAsia="en-IE"/>
        </w:rPr>
        <w:t xml:space="preserve">he </w:t>
      </w:r>
      <w:r w:rsidRPr="00464CC8">
        <w:rPr>
          <w:rFonts w:eastAsia="Times New Roman"/>
          <w:lang w:eastAsia="en-IE"/>
        </w:rPr>
        <w:t>NTA</w:t>
      </w:r>
      <w:r w:rsidR="00385A45" w:rsidRPr="00464CC8">
        <w:rPr>
          <w:rFonts w:eastAsia="Times New Roman"/>
          <w:lang w:eastAsia="en-IE"/>
        </w:rPr>
        <w:t xml:space="preserve"> is </w:t>
      </w:r>
      <w:r w:rsidR="00D36E65" w:rsidRPr="00464CC8">
        <w:rPr>
          <w:rFonts w:eastAsia="Times New Roman"/>
          <w:lang w:eastAsia="en-IE"/>
        </w:rPr>
        <w:t xml:space="preserve">also </w:t>
      </w:r>
      <w:r w:rsidR="00385A45" w:rsidRPr="00464CC8">
        <w:rPr>
          <w:rFonts w:eastAsia="Times New Roman"/>
          <w:lang w:eastAsia="en-IE"/>
        </w:rPr>
        <w:t>planning</w:t>
      </w:r>
      <w:r w:rsidR="002E7EE1" w:rsidRPr="00464CC8">
        <w:rPr>
          <w:rFonts w:eastAsia="Times New Roman"/>
          <w:lang w:eastAsia="en-IE"/>
        </w:rPr>
        <w:t xml:space="preserve"> for </w:t>
      </w:r>
      <w:r w:rsidR="00385A45" w:rsidRPr="00464CC8">
        <w:rPr>
          <w:rFonts w:eastAsia="Times New Roman"/>
          <w:lang w:eastAsia="en-IE"/>
        </w:rPr>
        <w:t xml:space="preserve">networks of public transport services in several </w:t>
      </w:r>
      <w:r w:rsidR="002E7EE1" w:rsidRPr="00464CC8">
        <w:rPr>
          <w:rFonts w:eastAsia="Times New Roman"/>
          <w:lang w:eastAsia="en-IE"/>
        </w:rPr>
        <w:t xml:space="preserve">large </w:t>
      </w:r>
      <w:r w:rsidR="00385A45" w:rsidRPr="00464CC8">
        <w:rPr>
          <w:rFonts w:eastAsia="Times New Roman"/>
          <w:lang w:eastAsia="en-IE"/>
        </w:rPr>
        <w:t xml:space="preserve">towns </w:t>
      </w:r>
      <w:r w:rsidR="002E7EE1" w:rsidRPr="00464CC8">
        <w:rPr>
          <w:rFonts w:eastAsia="Times New Roman"/>
          <w:lang w:eastAsia="en-IE"/>
        </w:rPr>
        <w:t xml:space="preserve">and cities </w:t>
      </w:r>
      <w:r w:rsidR="00385A45" w:rsidRPr="00464CC8">
        <w:rPr>
          <w:rFonts w:eastAsia="Times New Roman"/>
          <w:lang w:eastAsia="en-IE"/>
        </w:rPr>
        <w:t xml:space="preserve">throughout </w:t>
      </w:r>
      <w:r w:rsidRPr="00464CC8">
        <w:rPr>
          <w:rFonts w:eastAsia="Times New Roman"/>
          <w:lang w:eastAsia="en-IE"/>
        </w:rPr>
        <w:t>Ireland</w:t>
      </w:r>
      <w:r w:rsidR="006B36AA" w:rsidRPr="00464CC8">
        <w:rPr>
          <w:rFonts w:eastAsia="Times New Roman"/>
          <w:lang w:eastAsia="en-IE"/>
        </w:rPr>
        <w:t>. Th</w:t>
      </w:r>
      <w:r w:rsidR="002E7EE1" w:rsidRPr="00464CC8">
        <w:rPr>
          <w:rFonts w:eastAsia="Times New Roman"/>
          <w:lang w:eastAsia="en-IE"/>
        </w:rPr>
        <w:t>e</w:t>
      </w:r>
      <w:r w:rsidR="0088765C" w:rsidRPr="00464CC8">
        <w:rPr>
          <w:rFonts w:eastAsia="Times New Roman"/>
          <w:lang w:eastAsia="en-IE"/>
        </w:rPr>
        <w:t>y</w:t>
      </w:r>
      <w:r w:rsidR="002E7EE1" w:rsidRPr="00464CC8">
        <w:rPr>
          <w:rFonts w:eastAsia="Times New Roman"/>
          <w:lang w:eastAsia="en-IE"/>
        </w:rPr>
        <w:t xml:space="preserve"> </w:t>
      </w:r>
      <w:r w:rsidR="006B36AA" w:rsidRPr="00464CC8">
        <w:rPr>
          <w:rFonts w:eastAsia="Times New Roman"/>
          <w:lang w:eastAsia="en-IE"/>
        </w:rPr>
        <w:t>regularly review</w:t>
      </w:r>
      <w:r w:rsidR="00385A45" w:rsidRPr="00464CC8">
        <w:rPr>
          <w:rFonts w:eastAsia="Times New Roman"/>
          <w:lang w:eastAsia="en-IE"/>
        </w:rPr>
        <w:t xml:space="preserve"> </w:t>
      </w:r>
      <w:r w:rsidRPr="00464CC8">
        <w:rPr>
          <w:rFonts w:eastAsia="Times New Roman"/>
          <w:lang w:eastAsia="en-IE"/>
        </w:rPr>
        <w:t>how effective the</w:t>
      </w:r>
      <w:r w:rsidR="002E7EE1" w:rsidRPr="00464CC8">
        <w:rPr>
          <w:rFonts w:eastAsia="Times New Roman"/>
          <w:lang w:eastAsia="en-IE"/>
        </w:rPr>
        <w:t xml:space="preserve"> </w:t>
      </w:r>
      <w:r w:rsidRPr="00464CC8">
        <w:rPr>
          <w:rFonts w:eastAsia="Times New Roman"/>
          <w:lang w:eastAsia="en-IE"/>
        </w:rPr>
        <w:t xml:space="preserve">existing systems are to see if improvements </w:t>
      </w:r>
      <w:r w:rsidR="00680D63" w:rsidRPr="00464CC8">
        <w:rPr>
          <w:rFonts w:eastAsia="Times New Roman"/>
          <w:lang w:eastAsia="en-IE"/>
        </w:rPr>
        <w:t>can</w:t>
      </w:r>
      <w:r w:rsidRPr="00464CC8">
        <w:rPr>
          <w:rFonts w:eastAsia="Times New Roman"/>
          <w:lang w:eastAsia="en-IE"/>
        </w:rPr>
        <w:t xml:space="preserve"> be made.</w:t>
      </w:r>
      <w:r w:rsidR="00385A45" w:rsidRPr="00464CC8">
        <w:rPr>
          <w:rFonts w:eastAsia="Times New Roman"/>
          <w:lang w:eastAsia="en-IE"/>
        </w:rPr>
        <w:t xml:space="preserve"> </w:t>
      </w:r>
    </w:p>
    <w:p w14:paraId="016EFE9F" w14:textId="0A397BFE" w:rsidR="002E7EE1" w:rsidRPr="00464CC8" w:rsidRDefault="00D36E65" w:rsidP="00390021">
      <w:pPr>
        <w:rPr>
          <w:rFonts w:eastAsia="Times New Roman"/>
          <w:color w:val="000000"/>
          <w:lang w:eastAsia="en-IE"/>
        </w:rPr>
      </w:pPr>
      <w:r w:rsidRPr="00464CC8">
        <w:rPr>
          <w:rFonts w:eastAsia="Times New Roman"/>
          <w:lang w:eastAsia="en-IE"/>
        </w:rPr>
        <w:t>In addition, t</w:t>
      </w:r>
      <w:r w:rsidR="002E7EE1" w:rsidRPr="00464CC8">
        <w:rPr>
          <w:rFonts w:eastAsia="Times New Roman"/>
          <w:lang w:eastAsia="en-IE"/>
        </w:rPr>
        <w:t xml:space="preserve">he NTA is planning </w:t>
      </w:r>
      <w:r w:rsidR="0088765C" w:rsidRPr="00464CC8">
        <w:rPr>
          <w:rFonts w:eastAsia="Times New Roman"/>
          <w:lang w:eastAsia="en-IE"/>
        </w:rPr>
        <w:t>to implement</w:t>
      </w:r>
      <w:r w:rsidR="002E7EE1" w:rsidRPr="00464CC8">
        <w:rPr>
          <w:rFonts w:eastAsia="Times New Roman"/>
          <w:lang w:eastAsia="en-IE"/>
        </w:rPr>
        <w:t xml:space="preserve"> Connecting Ireland.</w:t>
      </w:r>
      <w:r w:rsidR="0088765C" w:rsidRPr="00464CC8">
        <w:rPr>
          <w:rFonts w:eastAsia="Times New Roman"/>
          <w:lang w:eastAsia="en-IE"/>
        </w:rPr>
        <w:t xml:space="preserve"> This is a </w:t>
      </w:r>
      <w:r w:rsidR="002E7EE1" w:rsidRPr="00464CC8">
        <w:rPr>
          <w:rFonts w:eastAsia="Times New Roman"/>
          <w:color w:val="000000"/>
          <w:lang w:eastAsia="en-IE"/>
        </w:rPr>
        <w:t xml:space="preserve">new programme </w:t>
      </w:r>
      <w:r w:rsidR="0088765C" w:rsidRPr="00464CC8">
        <w:rPr>
          <w:rFonts w:eastAsia="Times New Roman"/>
          <w:color w:val="000000"/>
          <w:lang w:eastAsia="en-IE"/>
        </w:rPr>
        <w:t xml:space="preserve">which hopes </w:t>
      </w:r>
      <w:r w:rsidR="002E7EE1" w:rsidRPr="00464CC8">
        <w:rPr>
          <w:rFonts w:eastAsia="Times New Roman"/>
          <w:color w:val="000000"/>
          <w:lang w:eastAsia="en-IE"/>
        </w:rPr>
        <w:t>to improve public transport in rural areas by providing better connections</w:t>
      </w:r>
      <w:r w:rsidR="00390021">
        <w:rPr>
          <w:rFonts w:eastAsia="Times New Roman"/>
          <w:color w:val="000000"/>
          <w:lang w:eastAsia="en-IE"/>
        </w:rPr>
        <w:t xml:space="preserve"> </w:t>
      </w:r>
      <w:r w:rsidR="002E7EE1" w:rsidRPr="00464CC8">
        <w:rPr>
          <w:rFonts w:eastAsia="Times New Roman"/>
          <w:color w:val="000000"/>
          <w:lang w:eastAsia="en-IE"/>
        </w:rPr>
        <w:t>between villages</w:t>
      </w:r>
      <w:r w:rsidR="008E5913">
        <w:rPr>
          <w:rFonts w:eastAsia="Times New Roman"/>
          <w:color w:val="000000"/>
          <w:lang w:eastAsia="en-IE"/>
        </w:rPr>
        <w:t xml:space="preserve">,                                                                                                                                                                                                                                                                                                                                                                                                                                                                                                                                                                                                                                                                                                                                                                                                                     </w:t>
      </w:r>
      <w:r w:rsidR="002E7EE1" w:rsidRPr="00464CC8">
        <w:rPr>
          <w:rFonts w:eastAsia="Times New Roman"/>
          <w:color w:val="000000"/>
          <w:lang w:eastAsia="en-IE"/>
        </w:rPr>
        <w:t>towns</w:t>
      </w:r>
      <w:r w:rsidR="008E5913">
        <w:rPr>
          <w:rFonts w:eastAsia="Times New Roman"/>
          <w:color w:val="000000"/>
          <w:lang w:eastAsia="en-IE"/>
        </w:rPr>
        <w:t xml:space="preserve"> and regional centres</w:t>
      </w:r>
      <w:r w:rsidR="002E7EE1" w:rsidRPr="00464CC8">
        <w:rPr>
          <w:rFonts w:eastAsia="Times New Roman"/>
          <w:color w:val="000000"/>
          <w:lang w:eastAsia="en-IE"/>
        </w:rPr>
        <w:t xml:space="preserve">.  </w:t>
      </w:r>
    </w:p>
    <w:p w14:paraId="14D77B3D" w14:textId="77777777" w:rsidR="002E7EE1" w:rsidRPr="00464CC8" w:rsidRDefault="002E7EE1" w:rsidP="00464CC8">
      <w:pPr>
        <w:jc w:val="left"/>
        <w:rPr>
          <w:rFonts w:eastAsia="Times New Roman" w:cs="Arial"/>
          <w:szCs w:val="24"/>
          <w:lang w:eastAsia="en-IE"/>
        </w:rPr>
      </w:pPr>
    </w:p>
    <w:p w14:paraId="3857BE5A" w14:textId="77777777" w:rsidR="00B53993" w:rsidRPr="00464CC8" w:rsidRDefault="00B53993" w:rsidP="00464CC8">
      <w:pPr>
        <w:rPr>
          <w:rFonts w:cs="Arial"/>
          <w:szCs w:val="24"/>
        </w:rPr>
      </w:pPr>
    </w:p>
    <w:p w14:paraId="192E47DB" w14:textId="77777777" w:rsidR="00410C9B" w:rsidRPr="00464CC8" w:rsidRDefault="00925336" w:rsidP="00464CC8">
      <w:pPr>
        <w:pStyle w:val="Heading1"/>
        <w:spacing w:before="0" w:after="240"/>
        <w:rPr>
          <w:rFonts w:cs="Arial"/>
          <w:szCs w:val="24"/>
          <w:highlight w:val="yellow"/>
        </w:rPr>
      </w:pPr>
      <w:r w:rsidRPr="00464CC8">
        <w:rPr>
          <w:rFonts w:cs="Arial"/>
          <w:szCs w:val="24"/>
        </w:rPr>
        <w:t xml:space="preserve">2. Functions of the </w:t>
      </w:r>
      <w:r w:rsidR="00680D63" w:rsidRPr="00464CC8">
        <w:rPr>
          <w:rFonts w:cs="Arial"/>
          <w:szCs w:val="24"/>
        </w:rPr>
        <w:t>Transport User Advisory Group (TUAG)</w:t>
      </w:r>
      <w:r w:rsidRPr="00464CC8">
        <w:rPr>
          <w:rFonts w:cs="Arial"/>
          <w:szCs w:val="24"/>
        </w:rPr>
        <w:t xml:space="preserve"> </w:t>
      </w:r>
    </w:p>
    <w:p w14:paraId="343BD05C" w14:textId="32A7FEBA" w:rsidR="00413F48" w:rsidRPr="00464CC8" w:rsidRDefault="00413F48" w:rsidP="00464CC8">
      <w:pPr>
        <w:jc w:val="left"/>
        <w:rPr>
          <w:rFonts w:cs="Arial"/>
          <w:szCs w:val="24"/>
        </w:rPr>
      </w:pPr>
    </w:p>
    <w:p w14:paraId="645A2F77" w14:textId="07A80416" w:rsidR="00FE3744" w:rsidRDefault="00731101" w:rsidP="00FE3744">
      <w:pPr>
        <w:rPr>
          <w:rFonts w:eastAsiaTheme="minorHAnsi"/>
        </w:rPr>
      </w:pPr>
      <w:r w:rsidRPr="00464CC8">
        <w:rPr>
          <w:rFonts w:cs="Arial"/>
          <w:szCs w:val="24"/>
        </w:rPr>
        <w:t xml:space="preserve">The proposed </w:t>
      </w:r>
      <w:r w:rsidRPr="00464CC8">
        <w:rPr>
          <w:rFonts w:cs="Arial"/>
          <w:b/>
          <w:szCs w:val="24"/>
        </w:rPr>
        <w:t>Transport User Advisory Group (TUAG)</w:t>
      </w:r>
      <w:r w:rsidRPr="00464CC8">
        <w:rPr>
          <w:rFonts w:cs="Arial"/>
          <w:szCs w:val="24"/>
        </w:rPr>
        <w:t xml:space="preserve"> will be an independent group. Their main function is to provide advice to the NTA to inform their decisions.</w:t>
      </w:r>
      <w:r w:rsidR="00FE3744" w:rsidRPr="00FE3744">
        <w:rPr>
          <w:rFonts w:eastAsiaTheme="minorHAnsi"/>
        </w:rPr>
        <w:t xml:space="preserve"> </w:t>
      </w:r>
      <w:r w:rsidR="00FE3744">
        <w:rPr>
          <w:rFonts w:eastAsiaTheme="minorHAnsi"/>
        </w:rPr>
        <w:t xml:space="preserve">The legal basis </w:t>
      </w:r>
      <w:r w:rsidR="000B1A73">
        <w:rPr>
          <w:rFonts w:eastAsiaTheme="minorHAnsi"/>
        </w:rPr>
        <w:t>for</w:t>
      </w:r>
      <w:r w:rsidR="00FE3744">
        <w:rPr>
          <w:rFonts w:eastAsiaTheme="minorHAnsi"/>
        </w:rPr>
        <w:t xml:space="preserve"> the set up of the Transport User Advisory Group is as per Section 10</w:t>
      </w:r>
      <w:r w:rsidR="000B1A73">
        <w:rPr>
          <w:rFonts w:eastAsiaTheme="minorHAnsi"/>
        </w:rPr>
        <w:t>(</w:t>
      </w:r>
      <w:r w:rsidR="00FE3744">
        <w:rPr>
          <w:rFonts w:eastAsiaTheme="minorHAnsi"/>
        </w:rPr>
        <w:t>c</w:t>
      </w:r>
      <w:r w:rsidR="000B1A73">
        <w:rPr>
          <w:rFonts w:eastAsiaTheme="minorHAnsi"/>
        </w:rPr>
        <w:t>)</w:t>
      </w:r>
      <w:r w:rsidR="00FE3744">
        <w:rPr>
          <w:rFonts w:eastAsiaTheme="minorHAnsi"/>
        </w:rPr>
        <w:t xml:space="preserve"> of the Dublin Transport Authority Act 2008.</w:t>
      </w:r>
    </w:p>
    <w:p w14:paraId="059EE167" w14:textId="77777777" w:rsidR="00731101" w:rsidRPr="00464CC8" w:rsidRDefault="00731101" w:rsidP="00464CC8">
      <w:pPr>
        <w:jc w:val="left"/>
        <w:rPr>
          <w:rFonts w:cs="Arial"/>
          <w:szCs w:val="24"/>
        </w:rPr>
      </w:pPr>
      <w:r w:rsidRPr="00464CC8">
        <w:rPr>
          <w:rFonts w:cs="Arial"/>
          <w:szCs w:val="24"/>
        </w:rPr>
        <w:t xml:space="preserve">It will include </w:t>
      </w:r>
      <w:r w:rsidRPr="00464CC8">
        <w:rPr>
          <w:rFonts w:cs="Arial"/>
          <w:szCs w:val="24"/>
          <w:lang w:val="en-US"/>
        </w:rPr>
        <w:t xml:space="preserve">representatives from a variety of users </w:t>
      </w:r>
      <w:r w:rsidRPr="00464CC8">
        <w:rPr>
          <w:rFonts w:cs="Arial"/>
          <w:szCs w:val="24"/>
        </w:rPr>
        <w:t xml:space="preserve">of the </w:t>
      </w:r>
      <w:r w:rsidRPr="00464CC8">
        <w:rPr>
          <w:rFonts w:cs="Arial"/>
          <w:szCs w:val="24"/>
          <w:lang w:val="en-US"/>
        </w:rPr>
        <w:t xml:space="preserve">public </w:t>
      </w:r>
      <w:r w:rsidRPr="00464CC8">
        <w:rPr>
          <w:rFonts w:cs="Arial"/>
          <w:szCs w:val="24"/>
        </w:rPr>
        <w:t>transport system and Active Travel in Ireland. This is to allow the NTA to gain a valuable insight and advice from a range of people who use or interact with the various types of Public Transport and Infrastructure all over Ireland.</w:t>
      </w:r>
    </w:p>
    <w:p w14:paraId="234A7E97" w14:textId="1049D272" w:rsidR="00413F48" w:rsidRPr="00464CC8" w:rsidRDefault="00BD2FF4" w:rsidP="00464CC8">
      <w:pPr>
        <w:jc w:val="left"/>
        <w:rPr>
          <w:rFonts w:cs="Arial"/>
          <w:szCs w:val="24"/>
          <w:lang w:val="en-US"/>
        </w:rPr>
      </w:pPr>
      <w:r w:rsidRPr="00464CC8">
        <w:rPr>
          <w:rFonts w:cs="Arial"/>
          <w:szCs w:val="24"/>
        </w:rPr>
        <w:t>Members of the Transport User Advisory Group w</w:t>
      </w:r>
      <w:r w:rsidR="00F34D4F" w:rsidRPr="00464CC8">
        <w:rPr>
          <w:rFonts w:cs="Arial"/>
          <w:szCs w:val="24"/>
        </w:rPr>
        <w:t>ill</w:t>
      </w:r>
      <w:r w:rsidRPr="00464CC8">
        <w:rPr>
          <w:rFonts w:cs="Arial"/>
          <w:szCs w:val="24"/>
        </w:rPr>
        <w:t xml:space="preserve"> be asked to give c</w:t>
      </w:r>
      <w:r w:rsidR="00410C9B" w:rsidRPr="00464CC8">
        <w:rPr>
          <w:rFonts w:cs="Arial"/>
          <w:szCs w:val="24"/>
        </w:rPr>
        <w:t>omments and fee</w:t>
      </w:r>
      <w:r w:rsidRPr="00464CC8">
        <w:rPr>
          <w:rFonts w:cs="Arial"/>
          <w:szCs w:val="24"/>
        </w:rPr>
        <w:t xml:space="preserve">dback </w:t>
      </w:r>
      <w:r w:rsidR="00410C9B" w:rsidRPr="00464CC8">
        <w:rPr>
          <w:rFonts w:cs="Arial"/>
          <w:szCs w:val="24"/>
        </w:rPr>
        <w:t>on any proposed projects, programmes, purchases and designs</w:t>
      </w:r>
      <w:r w:rsidR="00F34D4F" w:rsidRPr="00464CC8">
        <w:rPr>
          <w:rFonts w:cs="Arial"/>
          <w:szCs w:val="24"/>
        </w:rPr>
        <w:t xml:space="preserve"> </w:t>
      </w:r>
      <w:r w:rsidR="00EF534A" w:rsidRPr="00464CC8">
        <w:rPr>
          <w:rFonts w:cs="Arial"/>
          <w:szCs w:val="24"/>
        </w:rPr>
        <w:t>by the NTA</w:t>
      </w:r>
      <w:r w:rsidR="00410C9B" w:rsidRPr="00464CC8">
        <w:rPr>
          <w:rFonts w:cs="Arial"/>
          <w:szCs w:val="24"/>
        </w:rPr>
        <w:t xml:space="preserve">. </w:t>
      </w:r>
      <w:r w:rsidRPr="00464CC8">
        <w:rPr>
          <w:rFonts w:cs="Arial"/>
          <w:szCs w:val="24"/>
        </w:rPr>
        <w:t>These</w:t>
      </w:r>
      <w:r w:rsidR="00410C9B" w:rsidRPr="00464CC8">
        <w:rPr>
          <w:rFonts w:cs="Arial"/>
          <w:szCs w:val="24"/>
        </w:rPr>
        <w:t xml:space="preserve"> discussions will</w:t>
      </w:r>
      <w:r w:rsidR="00410C9B" w:rsidRPr="00464CC8">
        <w:rPr>
          <w:rFonts w:cs="Arial"/>
          <w:szCs w:val="24"/>
          <w:lang w:val="en-US"/>
        </w:rPr>
        <w:t xml:space="preserve"> </w:t>
      </w:r>
      <w:r w:rsidRPr="00464CC8">
        <w:rPr>
          <w:rFonts w:cs="Arial"/>
          <w:szCs w:val="24"/>
          <w:lang w:val="en-US"/>
        </w:rPr>
        <w:t xml:space="preserve">allow the NTA to hear </w:t>
      </w:r>
      <w:r w:rsidR="00413F48" w:rsidRPr="00464CC8">
        <w:rPr>
          <w:rFonts w:cs="Arial"/>
          <w:szCs w:val="24"/>
          <w:lang w:val="en-US"/>
        </w:rPr>
        <w:t xml:space="preserve">a wide </w:t>
      </w:r>
      <w:r w:rsidR="00B022BC" w:rsidRPr="00464CC8">
        <w:rPr>
          <w:rFonts w:cs="Arial"/>
          <w:szCs w:val="24"/>
          <w:lang w:val="en-US"/>
        </w:rPr>
        <w:t>variety of viewpoints from people who interact with public transport and Active Travel.</w:t>
      </w:r>
    </w:p>
    <w:p w14:paraId="2EB808AD" w14:textId="77777777" w:rsidR="00390021" w:rsidRDefault="00390021" w:rsidP="00464CC8">
      <w:pPr>
        <w:pStyle w:val="Heading1"/>
        <w:spacing w:before="0" w:after="240"/>
        <w:rPr>
          <w:rFonts w:cs="Arial"/>
          <w:szCs w:val="24"/>
        </w:rPr>
      </w:pPr>
    </w:p>
    <w:p w14:paraId="5EA0C7B3" w14:textId="642D08D0" w:rsidR="00925336" w:rsidRPr="00464CC8" w:rsidRDefault="00925336" w:rsidP="00464CC8">
      <w:pPr>
        <w:pStyle w:val="Heading1"/>
        <w:spacing w:before="0" w:after="240"/>
        <w:rPr>
          <w:rFonts w:cs="Arial"/>
          <w:szCs w:val="24"/>
        </w:rPr>
      </w:pPr>
      <w:r w:rsidRPr="00464CC8">
        <w:rPr>
          <w:rFonts w:cs="Arial"/>
          <w:szCs w:val="24"/>
        </w:rPr>
        <w:t xml:space="preserve">3. </w:t>
      </w:r>
      <w:r w:rsidR="000352B2" w:rsidRPr="00464CC8">
        <w:rPr>
          <w:rFonts w:cs="Arial"/>
          <w:szCs w:val="24"/>
        </w:rPr>
        <w:t>C</w:t>
      </w:r>
      <w:r w:rsidR="0035178B" w:rsidRPr="00464CC8">
        <w:rPr>
          <w:rFonts w:cs="Arial"/>
          <w:szCs w:val="24"/>
        </w:rPr>
        <w:t xml:space="preserve">omposition of the </w:t>
      </w:r>
      <w:r w:rsidR="00402460" w:rsidRPr="00464CC8">
        <w:rPr>
          <w:rFonts w:cs="Arial"/>
          <w:szCs w:val="24"/>
        </w:rPr>
        <w:t>Transport User Advisory Group</w:t>
      </w:r>
      <w:r w:rsidRPr="00464CC8">
        <w:rPr>
          <w:rFonts w:cs="Arial"/>
          <w:szCs w:val="24"/>
        </w:rPr>
        <w:t xml:space="preserve"> </w:t>
      </w:r>
    </w:p>
    <w:p w14:paraId="591A19A8" w14:textId="17B468A3" w:rsidR="00925336" w:rsidRPr="00464CC8" w:rsidRDefault="00925336" w:rsidP="00464CC8">
      <w:pPr>
        <w:jc w:val="left"/>
        <w:rPr>
          <w:rFonts w:cs="Arial"/>
          <w:szCs w:val="24"/>
        </w:rPr>
      </w:pPr>
      <w:r w:rsidRPr="00464CC8">
        <w:rPr>
          <w:rFonts w:cs="Arial"/>
          <w:szCs w:val="24"/>
        </w:rPr>
        <w:t xml:space="preserve">The </w:t>
      </w:r>
      <w:r w:rsidR="00F5718B" w:rsidRPr="00464CC8">
        <w:rPr>
          <w:rFonts w:cs="Arial"/>
          <w:szCs w:val="24"/>
        </w:rPr>
        <w:t>National Transport Authority</w:t>
      </w:r>
      <w:r w:rsidRPr="00464CC8">
        <w:rPr>
          <w:rFonts w:cs="Arial"/>
          <w:szCs w:val="24"/>
        </w:rPr>
        <w:t xml:space="preserve"> invites applications from suitably qualified candidates who would bring a range of knowledge and skills to the meetings of the </w:t>
      </w:r>
      <w:r w:rsidR="00F5718B" w:rsidRPr="00464CC8">
        <w:rPr>
          <w:rFonts w:cs="Arial"/>
          <w:szCs w:val="24"/>
        </w:rPr>
        <w:t>Transport User Advisory Group (TUAG)</w:t>
      </w:r>
      <w:r w:rsidRPr="00464CC8">
        <w:rPr>
          <w:rFonts w:cs="Arial"/>
          <w:szCs w:val="24"/>
        </w:rPr>
        <w:t xml:space="preserve">. </w:t>
      </w:r>
      <w:r w:rsidR="0035178B" w:rsidRPr="00464CC8">
        <w:rPr>
          <w:rFonts w:cs="Arial"/>
          <w:szCs w:val="24"/>
        </w:rPr>
        <w:t xml:space="preserve">The number and </w:t>
      </w:r>
      <w:r w:rsidR="00BD2FF4" w:rsidRPr="00464CC8">
        <w:rPr>
          <w:rFonts w:cs="Arial"/>
          <w:szCs w:val="24"/>
        </w:rPr>
        <w:t xml:space="preserve">details </w:t>
      </w:r>
      <w:r w:rsidR="0035178B" w:rsidRPr="00464CC8">
        <w:rPr>
          <w:rFonts w:cs="Arial"/>
          <w:szCs w:val="24"/>
        </w:rPr>
        <w:t xml:space="preserve">of the TUAG is not set by </w:t>
      </w:r>
      <w:r w:rsidR="00BD2FF4" w:rsidRPr="00464CC8">
        <w:rPr>
          <w:rFonts w:cs="Arial"/>
          <w:szCs w:val="24"/>
        </w:rPr>
        <w:t>legislation</w:t>
      </w:r>
      <w:r w:rsidR="0035178B" w:rsidRPr="00464CC8">
        <w:rPr>
          <w:rFonts w:cs="Arial"/>
          <w:szCs w:val="24"/>
        </w:rPr>
        <w:t xml:space="preserve"> but it is</w:t>
      </w:r>
      <w:r w:rsidR="00BD2FF4" w:rsidRPr="00464CC8">
        <w:rPr>
          <w:rFonts w:cs="Arial"/>
          <w:szCs w:val="24"/>
        </w:rPr>
        <w:t xml:space="preserve"> proposed </w:t>
      </w:r>
      <w:r w:rsidR="0035178B" w:rsidRPr="00464CC8">
        <w:rPr>
          <w:rFonts w:cs="Arial"/>
          <w:szCs w:val="24"/>
        </w:rPr>
        <w:t xml:space="preserve">to include up to </w:t>
      </w:r>
      <w:r w:rsidR="009379EA" w:rsidRPr="00464CC8">
        <w:rPr>
          <w:rFonts w:cs="Arial"/>
          <w:szCs w:val="24"/>
        </w:rPr>
        <w:t>1</w:t>
      </w:r>
      <w:r w:rsidR="00731101" w:rsidRPr="00464CC8">
        <w:rPr>
          <w:rFonts w:cs="Arial"/>
          <w:szCs w:val="24"/>
        </w:rPr>
        <w:t>5</w:t>
      </w:r>
      <w:r w:rsidR="0035178B" w:rsidRPr="00464CC8">
        <w:rPr>
          <w:rFonts w:cs="Arial"/>
          <w:szCs w:val="24"/>
        </w:rPr>
        <w:t xml:space="preserve"> members from </w:t>
      </w:r>
      <w:r w:rsidR="00DE4346" w:rsidRPr="00464CC8">
        <w:rPr>
          <w:rFonts w:cs="Arial"/>
          <w:szCs w:val="24"/>
        </w:rPr>
        <w:t xml:space="preserve">a diverse range of </w:t>
      </w:r>
      <w:r w:rsidR="0035178B" w:rsidRPr="00464CC8">
        <w:rPr>
          <w:rFonts w:cs="Arial"/>
          <w:szCs w:val="24"/>
        </w:rPr>
        <w:t>backgrounds.</w:t>
      </w:r>
      <w:r w:rsidR="0088765C" w:rsidRPr="00464CC8">
        <w:rPr>
          <w:rFonts w:cs="Arial"/>
          <w:szCs w:val="24"/>
        </w:rPr>
        <w:t xml:space="preserve"> The </w:t>
      </w:r>
      <w:r w:rsidR="00464CC8" w:rsidRPr="00464CC8">
        <w:rPr>
          <w:rFonts w:cs="Arial"/>
          <w:szCs w:val="24"/>
        </w:rPr>
        <w:t>compilation</w:t>
      </w:r>
      <w:r w:rsidR="0088765C" w:rsidRPr="00464CC8">
        <w:rPr>
          <w:rFonts w:cs="Arial"/>
          <w:szCs w:val="24"/>
        </w:rPr>
        <w:t xml:space="preserve"> of </w:t>
      </w:r>
      <w:r w:rsidR="008E5913">
        <w:rPr>
          <w:rFonts w:cs="Arial"/>
          <w:szCs w:val="24"/>
        </w:rPr>
        <w:t>the</w:t>
      </w:r>
      <w:r w:rsidR="00D66942">
        <w:rPr>
          <w:rFonts w:cs="Arial"/>
          <w:szCs w:val="24"/>
        </w:rPr>
        <w:t xml:space="preserve"> Advisory Group</w:t>
      </w:r>
      <w:r w:rsidR="008E5913">
        <w:rPr>
          <w:rFonts w:cs="Arial"/>
          <w:szCs w:val="24"/>
        </w:rPr>
        <w:t xml:space="preserve"> </w:t>
      </w:r>
      <w:r w:rsidR="0088765C" w:rsidRPr="00464CC8">
        <w:rPr>
          <w:rFonts w:cs="Arial"/>
          <w:szCs w:val="24"/>
        </w:rPr>
        <w:t>may vary.</w:t>
      </w:r>
    </w:p>
    <w:p w14:paraId="01E59CDF" w14:textId="77777777" w:rsidR="00925336" w:rsidRPr="00464CC8" w:rsidRDefault="00925336" w:rsidP="00464CC8">
      <w:pPr>
        <w:jc w:val="left"/>
        <w:rPr>
          <w:rFonts w:cs="Arial"/>
          <w:szCs w:val="24"/>
        </w:rPr>
      </w:pPr>
      <w:r w:rsidRPr="00464CC8">
        <w:rPr>
          <w:rFonts w:cs="Arial"/>
          <w:szCs w:val="24"/>
        </w:rPr>
        <w:t xml:space="preserve">Appointments will be made with regard to diversity on the grounds of gender, ethnicity, urban/rural representation, age, experience and expertise and it is </w:t>
      </w:r>
      <w:r w:rsidR="00BD2FF4" w:rsidRPr="00464CC8">
        <w:rPr>
          <w:rFonts w:cs="Arial"/>
          <w:szCs w:val="24"/>
        </w:rPr>
        <w:t>intended</w:t>
      </w:r>
      <w:r w:rsidRPr="00464CC8">
        <w:rPr>
          <w:rFonts w:cs="Arial"/>
          <w:szCs w:val="24"/>
        </w:rPr>
        <w:t xml:space="preserve"> to ensure that there is a balance of</w:t>
      </w:r>
      <w:r w:rsidR="00F5718B" w:rsidRPr="00464CC8">
        <w:rPr>
          <w:rFonts w:cs="Arial"/>
          <w:szCs w:val="24"/>
        </w:rPr>
        <w:t xml:space="preserve"> skills and experience within</w:t>
      </w:r>
      <w:r w:rsidRPr="00464CC8">
        <w:rPr>
          <w:rFonts w:cs="Arial"/>
          <w:szCs w:val="24"/>
        </w:rPr>
        <w:t xml:space="preserve"> the </w:t>
      </w:r>
      <w:r w:rsidR="00F5718B" w:rsidRPr="00464CC8">
        <w:rPr>
          <w:rFonts w:cs="Arial"/>
          <w:szCs w:val="24"/>
        </w:rPr>
        <w:t>Group</w:t>
      </w:r>
      <w:r w:rsidRPr="00464CC8">
        <w:rPr>
          <w:rFonts w:cs="Arial"/>
          <w:szCs w:val="24"/>
        </w:rPr>
        <w:t xml:space="preserve">. Previous </w:t>
      </w:r>
      <w:r w:rsidR="00F5718B" w:rsidRPr="00464CC8">
        <w:rPr>
          <w:rFonts w:cs="Arial"/>
          <w:szCs w:val="24"/>
        </w:rPr>
        <w:t>committee</w:t>
      </w:r>
      <w:r w:rsidRPr="00464CC8">
        <w:rPr>
          <w:rFonts w:cs="Arial"/>
          <w:szCs w:val="24"/>
        </w:rPr>
        <w:t xml:space="preserve"> experience is not a necessary requirement. </w:t>
      </w:r>
    </w:p>
    <w:p w14:paraId="60BFCE62" w14:textId="77777777" w:rsidR="00925336" w:rsidRPr="00464CC8" w:rsidRDefault="00925336" w:rsidP="00464CC8">
      <w:pPr>
        <w:jc w:val="left"/>
        <w:rPr>
          <w:rFonts w:cs="Arial"/>
          <w:szCs w:val="24"/>
        </w:rPr>
      </w:pPr>
      <w:r w:rsidRPr="00464CC8">
        <w:rPr>
          <w:rFonts w:cs="Arial"/>
          <w:szCs w:val="24"/>
        </w:rPr>
        <w:lastRenderedPageBreak/>
        <w:t xml:space="preserve">In particular, expressions of interest are invited from members of the public who consider that they have </w:t>
      </w:r>
      <w:r w:rsidR="00BD2FF4" w:rsidRPr="00464CC8">
        <w:rPr>
          <w:rFonts w:cs="Arial"/>
          <w:szCs w:val="24"/>
        </w:rPr>
        <w:t>the skills</w:t>
      </w:r>
      <w:r w:rsidRPr="00464CC8">
        <w:rPr>
          <w:rFonts w:cs="Arial"/>
          <w:szCs w:val="24"/>
        </w:rPr>
        <w:t xml:space="preserve"> that will enable them to make a contribution to the work of the </w:t>
      </w:r>
      <w:r w:rsidR="00F5718B" w:rsidRPr="00464CC8">
        <w:rPr>
          <w:rFonts w:cs="Arial"/>
          <w:szCs w:val="24"/>
        </w:rPr>
        <w:t>group</w:t>
      </w:r>
      <w:r w:rsidR="008627DC" w:rsidRPr="00464CC8">
        <w:rPr>
          <w:rFonts w:cs="Arial"/>
          <w:szCs w:val="24"/>
        </w:rPr>
        <w:t xml:space="preserve"> in the following positions:</w:t>
      </w:r>
      <w:r w:rsidRPr="00464CC8">
        <w:rPr>
          <w:rFonts w:cs="Arial"/>
          <w:szCs w:val="24"/>
        </w:rPr>
        <w:t xml:space="preserve"> </w:t>
      </w:r>
    </w:p>
    <w:p w14:paraId="395D685C" w14:textId="77777777" w:rsidR="000352B2" w:rsidRPr="00464CC8" w:rsidRDefault="00BD2FF4" w:rsidP="00464CC8">
      <w:pPr>
        <w:pStyle w:val="ListParagraph"/>
        <w:numPr>
          <w:ilvl w:val="0"/>
          <w:numId w:val="20"/>
        </w:numPr>
        <w:jc w:val="left"/>
        <w:rPr>
          <w:rFonts w:cs="Arial"/>
          <w:szCs w:val="24"/>
        </w:rPr>
      </w:pPr>
      <w:r w:rsidRPr="00464CC8">
        <w:rPr>
          <w:rFonts w:cs="Arial"/>
          <w:szCs w:val="24"/>
        </w:rPr>
        <w:t>Four</w:t>
      </w:r>
      <w:r w:rsidR="00925336" w:rsidRPr="00464CC8">
        <w:rPr>
          <w:rFonts w:cs="Arial"/>
          <w:szCs w:val="24"/>
        </w:rPr>
        <w:t xml:space="preserve"> pe</w:t>
      </w:r>
      <w:r w:rsidR="00F5718B" w:rsidRPr="00464CC8">
        <w:rPr>
          <w:rFonts w:cs="Arial"/>
          <w:szCs w:val="24"/>
        </w:rPr>
        <w:t>ople</w:t>
      </w:r>
      <w:r w:rsidR="00925336" w:rsidRPr="00464CC8">
        <w:rPr>
          <w:rFonts w:cs="Arial"/>
          <w:szCs w:val="24"/>
        </w:rPr>
        <w:t xml:space="preserve"> representing </w:t>
      </w:r>
      <w:r w:rsidR="00F5718B" w:rsidRPr="00464CC8">
        <w:rPr>
          <w:rFonts w:cs="Arial"/>
          <w:szCs w:val="24"/>
        </w:rPr>
        <w:t>the various modes of transport nationwide</w:t>
      </w:r>
      <w:r w:rsidR="00925336" w:rsidRPr="00464CC8">
        <w:rPr>
          <w:rFonts w:cs="Arial"/>
          <w:szCs w:val="24"/>
        </w:rPr>
        <w:t>,</w:t>
      </w:r>
    </w:p>
    <w:p w14:paraId="4F796B56" w14:textId="77777777" w:rsidR="000352B2" w:rsidRPr="00464CC8" w:rsidRDefault="000352B2" w:rsidP="00464CC8">
      <w:pPr>
        <w:pStyle w:val="ListParagraph"/>
        <w:numPr>
          <w:ilvl w:val="0"/>
          <w:numId w:val="14"/>
        </w:numPr>
        <w:jc w:val="left"/>
        <w:rPr>
          <w:rFonts w:cs="Arial"/>
          <w:szCs w:val="24"/>
        </w:rPr>
      </w:pPr>
      <w:r w:rsidRPr="00464CC8">
        <w:rPr>
          <w:rFonts w:cs="Arial"/>
          <w:szCs w:val="24"/>
        </w:rPr>
        <w:t xml:space="preserve">A person who is part of a group who represents the interests of cyclists, </w:t>
      </w:r>
    </w:p>
    <w:p w14:paraId="00179AE3" w14:textId="77777777" w:rsidR="00925336" w:rsidRPr="00464CC8" w:rsidRDefault="00F5718B" w:rsidP="00464CC8">
      <w:pPr>
        <w:pStyle w:val="ListParagraph"/>
        <w:numPr>
          <w:ilvl w:val="0"/>
          <w:numId w:val="14"/>
        </w:numPr>
        <w:jc w:val="left"/>
        <w:rPr>
          <w:rFonts w:cs="Arial"/>
          <w:szCs w:val="24"/>
        </w:rPr>
      </w:pPr>
      <w:r w:rsidRPr="00464CC8">
        <w:rPr>
          <w:rFonts w:cs="Arial"/>
          <w:szCs w:val="24"/>
        </w:rPr>
        <w:t>A</w:t>
      </w:r>
      <w:r w:rsidR="00925336" w:rsidRPr="00464CC8">
        <w:rPr>
          <w:rFonts w:cs="Arial"/>
          <w:szCs w:val="24"/>
        </w:rPr>
        <w:t xml:space="preserve"> person who </w:t>
      </w:r>
      <w:r w:rsidR="005742A0" w:rsidRPr="00464CC8">
        <w:rPr>
          <w:rFonts w:cs="Arial"/>
          <w:szCs w:val="24"/>
        </w:rPr>
        <w:t xml:space="preserve">is part of a group who </w:t>
      </w:r>
      <w:r w:rsidR="00925336" w:rsidRPr="00464CC8">
        <w:rPr>
          <w:rFonts w:cs="Arial"/>
          <w:szCs w:val="24"/>
        </w:rPr>
        <w:t xml:space="preserve">represent the interests of </w:t>
      </w:r>
      <w:r w:rsidRPr="00464CC8">
        <w:rPr>
          <w:rFonts w:cs="Arial"/>
          <w:szCs w:val="24"/>
        </w:rPr>
        <w:t>pedestrians</w:t>
      </w:r>
      <w:r w:rsidR="00925336" w:rsidRPr="00464CC8">
        <w:rPr>
          <w:rFonts w:cs="Arial"/>
          <w:szCs w:val="24"/>
        </w:rPr>
        <w:t xml:space="preserve">, </w:t>
      </w:r>
    </w:p>
    <w:p w14:paraId="249DA55F" w14:textId="77777777" w:rsidR="00925336" w:rsidRPr="00464CC8" w:rsidRDefault="00BD2FF4" w:rsidP="00464CC8">
      <w:pPr>
        <w:pStyle w:val="ListParagraph"/>
        <w:numPr>
          <w:ilvl w:val="0"/>
          <w:numId w:val="14"/>
        </w:numPr>
        <w:jc w:val="left"/>
        <w:rPr>
          <w:rFonts w:cs="Arial"/>
          <w:szCs w:val="24"/>
        </w:rPr>
      </w:pPr>
      <w:r w:rsidRPr="00464CC8">
        <w:rPr>
          <w:rFonts w:cs="Arial"/>
          <w:szCs w:val="24"/>
        </w:rPr>
        <w:t>Three</w:t>
      </w:r>
      <w:r w:rsidR="00F5718B" w:rsidRPr="00464CC8">
        <w:rPr>
          <w:rFonts w:cs="Arial"/>
          <w:szCs w:val="24"/>
        </w:rPr>
        <w:t xml:space="preserve"> people from o</w:t>
      </w:r>
      <w:r w:rsidR="00925336" w:rsidRPr="00464CC8">
        <w:rPr>
          <w:rFonts w:cs="Arial"/>
          <w:szCs w:val="24"/>
        </w:rPr>
        <w:t>rganisation</w:t>
      </w:r>
      <w:r w:rsidR="00F5718B" w:rsidRPr="00464CC8">
        <w:rPr>
          <w:rFonts w:cs="Arial"/>
          <w:szCs w:val="24"/>
        </w:rPr>
        <w:t>s</w:t>
      </w:r>
      <w:r w:rsidR="00925336" w:rsidRPr="00464CC8">
        <w:rPr>
          <w:rFonts w:cs="Arial"/>
          <w:szCs w:val="24"/>
        </w:rPr>
        <w:t xml:space="preserve"> representing the interests of persons with disabilities, </w:t>
      </w:r>
    </w:p>
    <w:p w14:paraId="4EDDFC1D" w14:textId="77777777" w:rsidR="00925336" w:rsidRPr="00464CC8" w:rsidRDefault="00925336" w:rsidP="00464CC8">
      <w:pPr>
        <w:pStyle w:val="ListParagraph"/>
        <w:numPr>
          <w:ilvl w:val="0"/>
          <w:numId w:val="14"/>
        </w:numPr>
        <w:jc w:val="left"/>
        <w:rPr>
          <w:rFonts w:cs="Arial"/>
          <w:szCs w:val="24"/>
        </w:rPr>
      </w:pPr>
      <w:r w:rsidRPr="00464CC8">
        <w:rPr>
          <w:rFonts w:cs="Arial"/>
          <w:szCs w:val="24"/>
        </w:rPr>
        <w:t xml:space="preserve">A person from an organisation representing the interests of older persons, </w:t>
      </w:r>
    </w:p>
    <w:p w14:paraId="351DBA67" w14:textId="77777777" w:rsidR="000352B2" w:rsidRPr="00464CC8" w:rsidRDefault="000352B2" w:rsidP="00464CC8">
      <w:pPr>
        <w:pStyle w:val="ListParagraph"/>
        <w:numPr>
          <w:ilvl w:val="0"/>
          <w:numId w:val="14"/>
        </w:numPr>
        <w:jc w:val="left"/>
        <w:rPr>
          <w:rFonts w:cs="Arial"/>
          <w:szCs w:val="24"/>
        </w:rPr>
      </w:pPr>
      <w:r w:rsidRPr="00464CC8">
        <w:rPr>
          <w:rFonts w:cs="Arial"/>
          <w:szCs w:val="24"/>
        </w:rPr>
        <w:t>A person who represents the interests of business</w:t>
      </w:r>
      <w:r w:rsidR="00F34D4F" w:rsidRPr="00464CC8">
        <w:rPr>
          <w:rFonts w:cs="Arial"/>
          <w:szCs w:val="24"/>
        </w:rPr>
        <w:t>,</w:t>
      </w:r>
    </w:p>
    <w:p w14:paraId="5084E167" w14:textId="77777777" w:rsidR="005742A0" w:rsidRPr="00464CC8" w:rsidRDefault="00925336" w:rsidP="00464CC8">
      <w:pPr>
        <w:pStyle w:val="ListParagraph"/>
        <w:numPr>
          <w:ilvl w:val="0"/>
          <w:numId w:val="14"/>
        </w:numPr>
        <w:jc w:val="left"/>
        <w:rPr>
          <w:rFonts w:cs="Arial"/>
          <w:szCs w:val="24"/>
        </w:rPr>
      </w:pPr>
      <w:r w:rsidRPr="00464CC8">
        <w:rPr>
          <w:rFonts w:cs="Arial"/>
          <w:szCs w:val="24"/>
        </w:rPr>
        <w:t xml:space="preserve">A person who represents the interests of tourism, </w:t>
      </w:r>
    </w:p>
    <w:p w14:paraId="14C7FA0C" w14:textId="77777777" w:rsidR="00925336" w:rsidRPr="00464CC8" w:rsidRDefault="005742A0" w:rsidP="00464CC8">
      <w:pPr>
        <w:pStyle w:val="ListParagraph"/>
        <w:numPr>
          <w:ilvl w:val="0"/>
          <w:numId w:val="14"/>
        </w:numPr>
        <w:jc w:val="left"/>
        <w:rPr>
          <w:rFonts w:cs="Arial"/>
          <w:szCs w:val="24"/>
        </w:rPr>
      </w:pPr>
      <w:r w:rsidRPr="00464CC8">
        <w:rPr>
          <w:rFonts w:cs="Arial"/>
          <w:szCs w:val="24"/>
        </w:rPr>
        <w:t>A person who represents the interests of students,</w:t>
      </w:r>
    </w:p>
    <w:p w14:paraId="56D058BA" w14:textId="77777777" w:rsidR="00F5718B" w:rsidRPr="00464CC8" w:rsidRDefault="00F5718B" w:rsidP="00464CC8">
      <w:pPr>
        <w:pStyle w:val="ListParagraph"/>
        <w:numPr>
          <w:ilvl w:val="0"/>
          <w:numId w:val="14"/>
        </w:numPr>
        <w:jc w:val="left"/>
        <w:rPr>
          <w:rFonts w:cs="Arial"/>
          <w:szCs w:val="24"/>
        </w:rPr>
      </w:pPr>
      <w:r w:rsidRPr="00464CC8">
        <w:rPr>
          <w:rFonts w:cs="Arial"/>
          <w:szCs w:val="24"/>
        </w:rPr>
        <w:t xml:space="preserve">A person, who </w:t>
      </w:r>
      <w:r w:rsidR="00FF4C2D" w:rsidRPr="00464CC8">
        <w:rPr>
          <w:rFonts w:cs="Arial"/>
          <w:szCs w:val="24"/>
        </w:rPr>
        <w:t>is a regular user of Small Public Service Vehicles (taxi</w:t>
      </w:r>
      <w:r w:rsidR="00DE4346" w:rsidRPr="00464CC8">
        <w:rPr>
          <w:rFonts w:cs="Arial"/>
          <w:szCs w:val="24"/>
        </w:rPr>
        <w:t>s, hackneys, limousines</w:t>
      </w:r>
      <w:r w:rsidR="00FF4C2D" w:rsidRPr="00464CC8">
        <w:rPr>
          <w:rFonts w:cs="Arial"/>
          <w:szCs w:val="24"/>
        </w:rPr>
        <w:t>)</w:t>
      </w:r>
      <w:r w:rsidR="00F34D4F" w:rsidRPr="00464CC8">
        <w:rPr>
          <w:rFonts w:cs="Arial"/>
          <w:szCs w:val="24"/>
        </w:rPr>
        <w:t>,</w:t>
      </w:r>
    </w:p>
    <w:p w14:paraId="11E8C485" w14:textId="283D9BA8" w:rsidR="00F5718B" w:rsidRPr="00464CC8" w:rsidRDefault="00F5718B" w:rsidP="00464CC8">
      <w:pPr>
        <w:pStyle w:val="ListParagraph"/>
        <w:numPr>
          <w:ilvl w:val="0"/>
          <w:numId w:val="14"/>
        </w:numPr>
        <w:jc w:val="left"/>
        <w:rPr>
          <w:rFonts w:cs="Arial"/>
          <w:szCs w:val="24"/>
        </w:rPr>
      </w:pPr>
      <w:r w:rsidRPr="00464CC8">
        <w:rPr>
          <w:rFonts w:cs="Arial"/>
          <w:szCs w:val="24"/>
        </w:rPr>
        <w:t>A person, who has a</w:t>
      </w:r>
      <w:r w:rsidR="000352B2" w:rsidRPr="00464CC8">
        <w:rPr>
          <w:rFonts w:cs="Arial"/>
          <w:szCs w:val="24"/>
        </w:rPr>
        <w:t>n</w:t>
      </w:r>
      <w:r w:rsidRPr="00464CC8">
        <w:rPr>
          <w:rFonts w:cs="Arial"/>
          <w:szCs w:val="24"/>
        </w:rPr>
        <w:t xml:space="preserve"> expertise in matters relating to Local Link</w:t>
      </w:r>
      <w:r w:rsidR="00D66942">
        <w:rPr>
          <w:rFonts w:cs="Arial"/>
          <w:szCs w:val="24"/>
        </w:rPr>
        <w:t>.</w:t>
      </w:r>
    </w:p>
    <w:p w14:paraId="72FCD76E" w14:textId="77777777" w:rsidR="00F5718B" w:rsidRPr="00464CC8" w:rsidRDefault="00F5718B" w:rsidP="00464CC8">
      <w:pPr>
        <w:pStyle w:val="Default"/>
        <w:spacing w:after="240"/>
        <w:ind w:firstLine="45"/>
        <w:jc w:val="left"/>
        <w:rPr>
          <w:color w:val="auto"/>
        </w:rPr>
      </w:pPr>
    </w:p>
    <w:p w14:paraId="68E19E5B" w14:textId="40DFC2AD" w:rsidR="00925336" w:rsidRPr="00464CC8" w:rsidRDefault="00FD4EE0" w:rsidP="00464CC8">
      <w:pPr>
        <w:pStyle w:val="Heading1"/>
        <w:spacing w:before="0" w:after="240"/>
        <w:rPr>
          <w:rFonts w:cs="Arial"/>
          <w:szCs w:val="24"/>
        </w:rPr>
      </w:pPr>
      <w:r w:rsidRPr="00464CC8">
        <w:rPr>
          <w:rFonts w:cs="Arial"/>
          <w:szCs w:val="24"/>
        </w:rPr>
        <w:t xml:space="preserve">4. </w:t>
      </w:r>
      <w:r w:rsidR="00731101" w:rsidRPr="00464CC8">
        <w:rPr>
          <w:rFonts w:cs="Arial"/>
          <w:szCs w:val="24"/>
        </w:rPr>
        <w:t xml:space="preserve">Role of </w:t>
      </w:r>
      <w:r w:rsidR="005742A0" w:rsidRPr="00464CC8">
        <w:rPr>
          <w:rFonts w:cs="Arial"/>
          <w:szCs w:val="24"/>
        </w:rPr>
        <w:t>Facilitator</w:t>
      </w:r>
      <w:r w:rsidR="00925336" w:rsidRPr="00464CC8">
        <w:rPr>
          <w:rFonts w:cs="Arial"/>
          <w:szCs w:val="24"/>
        </w:rPr>
        <w:t xml:space="preserve"> </w:t>
      </w:r>
    </w:p>
    <w:p w14:paraId="3284EB97" w14:textId="77777777" w:rsidR="00FD4EE0" w:rsidRPr="00464CC8" w:rsidRDefault="00FD4EE0" w:rsidP="00464CC8">
      <w:pPr>
        <w:pStyle w:val="Default"/>
        <w:spacing w:after="240"/>
        <w:jc w:val="left"/>
        <w:rPr>
          <w:color w:val="auto"/>
        </w:rPr>
      </w:pPr>
    </w:p>
    <w:p w14:paraId="304ED43A" w14:textId="77777777" w:rsidR="00925336" w:rsidRPr="00464CC8" w:rsidRDefault="00DE4346" w:rsidP="00464CC8">
      <w:pPr>
        <w:jc w:val="left"/>
        <w:rPr>
          <w:rFonts w:cs="Arial"/>
          <w:szCs w:val="24"/>
        </w:rPr>
      </w:pPr>
      <w:r w:rsidRPr="00464CC8">
        <w:rPr>
          <w:rFonts w:cs="Arial"/>
          <w:szCs w:val="24"/>
        </w:rPr>
        <w:t>T</w:t>
      </w:r>
      <w:r w:rsidR="005742A0" w:rsidRPr="00464CC8">
        <w:rPr>
          <w:rFonts w:cs="Arial"/>
          <w:szCs w:val="24"/>
        </w:rPr>
        <w:t>he National Transport Authority</w:t>
      </w:r>
      <w:r w:rsidR="00925336" w:rsidRPr="00464CC8">
        <w:rPr>
          <w:rFonts w:cs="Arial"/>
          <w:szCs w:val="24"/>
        </w:rPr>
        <w:t xml:space="preserve"> shall appoint a</w:t>
      </w:r>
      <w:r w:rsidRPr="00464CC8">
        <w:rPr>
          <w:rFonts w:cs="Arial"/>
          <w:szCs w:val="24"/>
        </w:rPr>
        <w:t>n independent Fac</w:t>
      </w:r>
      <w:r w:rsidR="005742A0" w:rsidRPr="00464CC8">
        <w:rPr>
          <w:rFonts w:cs="Arial"/>
          <w:szCs w:val="24"/>
        </w:rPr>
        <w:t>ilitator</w:t>
      </w:r>
      <w:r w:rsidR="00925336" w:rsidRPr="00464CC8">
        <w:rPr>
          <w:rFonts w:cs="Arial"/>
          <w:szCs w:val="24"/>
        </w:rPr>
        <w:t xml:space="preserve"> </w:t>
      </w:r>
      <w:r w:rsidRPr="00464CC8">
        <w:rPr>
          <w:rFonts w:cs="Arial"/>
          <w:szCs w:val="24"/>
        </w:rPr>
        <w:t xml:space="preserve">to support the workings </w:t>
      </w:r>
      <w:r w:rsidR="00925336" w:rsidRPr="00464CC8">
        <w:rPr>
          <w:rFonts w:cs="Arial"/>
          <w:szCs w:val="24"/>
        </w:rPr>
        <w:t xml:space="preserve">of the </w:t>
      </w:r>
      <w:r w:rsidR="00BD2FF4" w:rsidRPr="00464CC8">
        <w:rPr>
          <w:rFonts w:cs="Arial"/>
          <w:szCs w:val="24"/>
        </w:rPr>
        <w:t xml:space="preserve">Transport User </w:t>
      </w:r>
      <w:r w:rsidR="00925336" w:rsidRPr="00464CC8">
        <w:rPr>
          <w:rFonts w:cs="Arial"/>
          <w:szCs w:val="24"/>
        </w:rPr>
        <w:t xml:space="preserve">Advisory </w:t>
      </w:r>
      <w:r w:rsidR="00BD2FF4" w:rsidRPr="00464CC8">
        <w:rPr>
          <w:rFonts w:cs="Arial"/>
          <w:szCs w:val="24"/>
        </w:rPr>
        <w:t>Group</w:t>
      </w:r>
      <w:r w:rsidR="00925336" w:rsidRPr="00464CC8">
        <w:rPr>
          <w:rFonts w:cs="Arial"/>
          <w:szCs w:val="24"/>
        </w:rPr>
        <w:t xml:space="preserve">. The </w:t>
      </w:r>
      <w:r w:rsidR="005742A0" w:rsidRPr="00464CC8">
        <w:rPr>
          <w:rFonts w:cs="Arial"/>
          <w:szCs w:val="24"/>
        </w:rPr>
        <w:t>Facil</w:t>
      </w:r>
      <w:r w:rsidR="00377B18" w:rsidRPr="00464CC8">
        <w:rPr>
          <w:rFonts w:cs="Arial"/>
          <w:szCs w:val="24"/>
        </w:rPr>
        <w:t>i</w:t>
      </w:r>
      <w:r w:rsidR="005742A0" w:rsidRPr="00464CC8">
        <w:rPr>
          <w:rFonts w:cs="Arial"/>
          <w:szCs w:val="24"/>
        </w:rPr>
        <w:t>tator</w:t>
      </w:r>
      <w:r w:rsidRPr="00464CC8">
        <w:rPr>
          <w:rFonts w:cs="Arial"/>
          <w:szCs w:val="24"/>
        </w:rPr>
        <w:t xml:space="preserve"> will be </w:t>
      </w:r>
      <w:r w:rsidR="00925336" w:rsidRPr="00464CC8">
        <w:rPr>
          <w:rFonts w:cs="Arial"/>
          <w:szCs w:val="24"/>
        </w:rPr>
        <w:t xml:space="preserve">responsible for </w:t>
      </w:r>
      <w:r w:rsidRPr="00464CC8">
        <w:rPr>
          <w:rFonts w:cs="Arial"/>
          <w:szCs w:val="24"/>
        </w:rPr>
        <w:t>en</w:t>
      </w:r>
      <w:r w:rsidR="00925336" w:rsidRPr="00464CC8">
        <w:rPr>
          <w:rFonts w:cs="Arial"/>
          <w:szCs w:val="24"/>
        </w:rPr>
        <w:t xml:space="preserve">suring </w:t>
      </w:r>
      <w:r w:rsidRPr="00464CC8">
        <w:rPr>
          <w:rFonts w:cs="Arial"/>
          <w:szCs w:val="24"/>
        </w:rPr>
        <w:t xml:space="preserve">that meetings of the Advisory Group are effective, efficient and held in a mutually respectful manner </w:t>
      </w:r>
      <w:r w:rsidR="00CB25F2" w:rsidRPr="00464CC8">
        <w:rPr>
          <w:rFonts w:cs="Arial"/>
          <w:szCs w:val="24"/>
        </w:rPr>
        <w:t xml:space="preserve">at all times. </w:t>
      </w:r>
    </w:p>
    <w:p w14:paraId="5B307CC6" w14:textId="77777777" w:rsidR="00925336" w:rsidRPr="00464CC8" w:rsidRDefault="00925336" w:rsidP="00464CC8">
      <w:pPr>
        <w:pStyle w:val="Default"/>
        <w:spacing w:after="240"/>
        <w:jc w:val="left"/>
        <w:rPr>
          <w:color w:val="auto"/>
        </w:rPr>
      </w:pPr>
    </w:p>
    <w:p w14:paraId="6E2FB19C" w14:textId="0B27CECA" w:rsidR="00925336" w:rsidRPr="00464CC8" w:rsidRDefault="00FD4EE0" w:rsidP="00464CC8">
      <w:pPr>
        <w:pStyle w:val="Heading1"/>
        <w:spacing w:before="0" w:after="240"/>
        <w:rPr>
          <w:rFonts w:cs="Arial"/>
          <w:szCs w:val="24"/>
        </w:rPr>
      </w:pPr>
      <w:r w:rsidRPr="00464CC8">
        <w:rPr>
          <w:rFonts w:cs="Arial"/>
          <w:szCs w:val="24"/>
        </w:rPr>
        <w:t xml:space="preserve">5. </w:t>
      </w:r>
      <w:r w:rsidR="00731101" w:rsidRPr="00464CC8">
        <w:rPr>
          <w:rFonts w:cs="Arial"/>
          <w:szCs w:val="24"/>
        </w:rPr>
        <w:t xml:space="preserve">Essential Requirements </w:t>
      </w:r>
    </w:p>
    <w:p w14:paraId="36BDAD47" w14:textId="77777777" w:rsidR="00FD4EE0" w:rsidRPr="00464CC8" w:rsidRDefault="00FD4EE0" w:rsidP="00464CC8">
      <w:pPr>
        <w:pStyle w:val="Default"/>
        <w:spacing w:after="240"/>
        <w:jc w:val="left"/>
        <w:rPr>
          <w:color w:val="auto"/>
        </w:rPr>
      </w:pPr>
    </w:p>
    <w:p w14:paraId="02100280" w14:textId="32059DC3" w:rsidR="00410C9B" w:rsidRPr="00464CC8" w:rsidRDefault="00731101" w:rsidP="00464CC8">
      <w:r w:rsidRPr="00464CC8">
        <w:t>For the 15 positions available, please see below the essential c</w:t>
      </w:r>
      <w:r w:rsidR="00410C9B" w:rsidRPr="00464CC8">
        <w:t>riteria</w:t>
      </w:r>
      <w:r w:rsidRPr="00464CC8">
        <w:t xml:space="preserve"> for each of the positions:</w:t>
      </w:r>
    </w:p>
    <w:p w14:paraId="3B3C893F" w14:textId="77777777" w:rsidR="00402460" w:rsidRPr="00464CC8" w:rsidRDefault="00402460" w:rsidP="00464CC8">
      <w:pPr>
        <w:pStyle w:val="Heading2"/>
      </w:pPr>
      <w:r w:rsidRPr="00464CC8">
        <w:t>Position 1 to 4</w:t>
      </w:r>
    </w:p>
    <w:p w14:paraId="1C69F7D4" w14:textId="77777777" w:rsidR="00925336" w:rsidRPr="00464CC8" w:rsidRDefault="005742A0" w:rsidP="00464CC8">
      <w:pPr>
        <w:pStyle w:val="Heading3"/>
        <w:jc w:val="left"/>
        <w:rPr>
          <w:rFonts w:cs="Arial"/>
          <w:b/>
        </w:rPr>
      </w:pPr>
      <w:r w:rsidRPr="00464CC8">
        <w:rPr>
          <w:rFonts w:cs="Arial"/>
          <w:b/>
        </w:rPr>
        <w:t xml:space="preserve">Various Modes of Public Transport Interests (4 </w:t>
      </w:r>
      <w:r w:rsidR="00925336" w:rsidRPr="00464CC8">
        <w:rPr>
          <w:rFonts w:cs="Arial"/>
          <w:b/>
        </w:rPr>
        <w:t xml:space="preserve">vacancies) </w:t>
      </w:r>
    </w:p>
    <w:p w14:paraId="28554480" w14:textId="77777777" w:rsidR="00925336" w:rsidRPr="00464CC8" w:rsidRDefault="009379EA" w:rsidP="00464CC8">
      <w:pPr>
        <w:jc w:val="left"/>
        <w:rPr>
          <w:rFonts w:cs="Arial"/>
          <w:szCs w:val="24"/>
        </w:rPr>
      </w:pPr>
      <w:r w:rsidRPr="00464CC8">
        <w:rPr>
          <w:rFonts w:cs="Arial"/>
          <w:szCs w:val="24"/>
        </w:rPr>
        <w:t>Applicants within</w:t>
      </w:r>
      <w:r w:rsidR="00925336" w:rsidRPr="00464CC8">
        <w:rPr>
          <w:rFonts w:cs="Arial"/>
          <w:szCs w:val="24"/>
        </w:rPr>
        <w:t xml:space="preserve"> this area must </w:t>
      </w:r>
      <w:r w:rsidR="00CB25F2" w:rsidRPr="00464CC8">
        <w:rPr>
          <w:rFonts w:cs="Arial"/>
          <w:szCs w:val="24"/>
        </w:rPr>
        <w:t>show</w:t>
      </w:r>
      <w:r w:rsidR="00925336" w:rsidRPr="00464CC8">
        <w:rPr>
          <w:rFonts w:cs="Arial"/>
          <w:szCs w:val="24"/>
        </w:rPr>
        <w:t xml:space="preserve"> in their application </w:t>
      </w:r>
      <w:r w:rsidR="00CB25F2" w:rsidRPr="00464CC8">
        <w:rPr>
          <w:rFonts w:cs="Arial"/>
          <w:szCs w:val="24"/>
        </w:rPr>
        <w:t xml:space="preserve">that they have a lot of experience </w:t>
      </w:r>
      <w:r w:rsidR="00E57001" w:rsidRPr="00464CC8">
        <w:rPr>
          <w:rFonts w:cs="Arial"/>
          <w:szCs w:val="24"/>
        </w:rPr>
        <w:t>using public transport in</w:t>
      </w:r>
      <w:r w:rsidR="00925336" w:rsidRPr="00464CC8">
        <w:rPr>
          <w:rFonts w:cs="Arial"/>
          <w:szCs w:val="24"/>
        </w:rPr>
        <w:t xml:space="preserve"> urban or rural Ireland </w:t>
      </w:r>
      <w:r w:rsidR="00E57001" w:rsidRPr="00464CC8">
        <w:rPr>
          <w:rFonts w:cs="Arial"/>
          <w:szCs w:val="24"/>
        </w:rPr>
        <w:t xml:space="preserve">themselves or </w:t>
      </w:r>
      <w:r w:rsidR="00CB25F2" w:rsidRPr="00464CC8">
        <w:rPr>
          <w:rFonts w:cs="Arial"/>
          <w:szCs w:val="24"/>
        </w:rPr>
        <w:t xml:space="preserve">by </w:t>
      </w:r>
      <w:r w:rsidR="00E57001" w:rsidRPr="00464CC8">
        <w:rPr>
          <w:rFonts w:cs="Arial"/>
          <w:szCs w:val="24"/>
        </w:rPr>
        <w:t>representing a group of people who rely on it</w:t>
      </w:r>
      <w:r w:rsidR="00925336" w:rsidRPr="00464CC8">
        <w:rPr>
          <w:rFonts w:cs="Arial"/>
          <w:szCs w:val="24"/>
        </w:rPr>
        <w:t xml:space="preserve"> at a national or regional level. </w:t>
      </w:r>
    </w:p>
    <w:p w14:paraId="6A31BD16" w14:textId="77777777" w:rsidR="00402460" w:rsidRPr="00464CC8" w:rsidRDefault="00402460" w:rsidP="00464CC8">
      <w:pPr>
        <w:pStyle w:val="Default"/>
        <w:spacing w:after="240"/>
        <w:jc w:val="left"/>
        <w:rPr>
          <w:b/>
          <w:bCs/>
          <w:color w:val="auto"/>
        </w:rPr>
      </w:pPr>
    </w:p>
    <w:p w14:paraId="112FE5FD" w14:textId="77777777" w:rsidR="00402460" w:rsidRPr="00464CC8" w:rsidRDefault="00402460" w:rsidP="00464CC8">
      <w:pPr>
        <w:pStyle w:val="Heading2"/>
      </w:pPr>
      <w:r w:rsidRPr="00464CC8">
        <w:lastRenderedPageBreak/>
        <w:t>Position 5</w:t>
      </w:r>
    </w:p>
    <w:p w14:paraId="7596CB16" w14:textId="77777777" w:rsidR="00925336" w:rsidRPr="00464CC8" w:rsidRDefault="00925336" w:rsidP="00464CC8">
      <w:pPr>
        <w:pStyle w:val="Heading3"/>
        <w:jc w:val="left"/>
        <w:rPr>
          <w:rFonts w:cs="Arial"/>
          <w:b/>
        </w:rPr>
      </w:pPr>
      <w:r w:rsidRPr="00464CC8">
        <w:rPr>
          <w:rFonts w:cs="Arial"/>
          <w:b/>
        </w:rPr>
        <w:t>C</w:t>
      </w:r>
      <w:r w:rsidR="004A448D" w:rsidRPr="00464CC8">
        <w:rPr>
          <w:rFonts w:cs="Arial"/>
          <w:b/>
        </w:rPr>
        <w:t>yclist Interests (1 vacancy</w:t>
      </w:r>
      <w:r w:rsidRPr="00464CC8">
        <w:rPr>
          <w:rFonts w:cs="Arial"/>
          <w:b/>
        </w:rPr>
        <w:t xml:space="preserve">) </w:t>
      </w:r>
    </w:p>
    <w:p w14:paraId="34FA0354" w14:textId="77777777" w:rsidR="00925336" w:rsidRPr="00464CC8" w:rsidRDefault="009379EA" w:rsidP="00464CC8">
      <w:pPr>
        <w:jc w:val="left"/>
        <w:rPr>
          <w:rFonts w:cs="Arial"/>
          <w:szCs w:val="24"/>
        </w:rPr>
      </w:pPr>
      <w:r w:rsidRPr="00464CC8">
        <w:rPr>
          <w:rFonts w:cs="Arial"/>
          <w:szCs w:val="24"/>
        </w:rPr>
        <w:t xml:space="preserve">Applicants within </w:t>
      </w:r>
      <w:r w:rsidR="00CB25F2" w:rsidRPr="00464CC8">
        <w:rPr>
          <w:rFonts w:cs="Arial"/>
          <w:szCs w:val="24"/>
        </w:rPr>
        <w:t>this area must show</w:t>
      </w:r>
      <w:r w:rsidR="00925336" w:rsidRPr="00464CC8">
        <w:rPr>
          <w:rFonts w:cs="Arial"/>
          <w:szCs w:val="24"/>
        </w:rPr>
        <w:t xml:space="preserve"> in their application </w:t>
      </w:r>
      <w:r w:rsidR="00CB25F2" w:rsidRPr="00464CC8">
        <w:rPr>
          <w:rFonts w:cs="Arial"/>
          <w:szCs w:val="24"/>
        </w:rPr>
        <w:t>that they represent people who are cyclists. They should have experience and knowledge</w:t>
      </w:r>
      <w:r w:rsidR="00925336" w:rsidRPr="00464CC8">
        <w:rPr>
          <w:rFonts w:cs="Arial"/>
          <w:szCs w:val="24"/>
        </w:rPr>
        <w:t xml:space="preserve"> in relation to c</w:t>
      </w:r>
      <w:r w:rsidR="004A448D" w:rsidRPr="00464CC8">
        <w:rPr>
          <w:rFonts w:cs="Arial"/>
          <w:szCs w:val="24"/>
        </w:rPr>
        <w:t>yclist</w:t>
      </w:r>
      <w:r w:rsidR="00925336" w:rsidRPr="00464CC8">
        <w:rPr>
          <w:rFonts w:cs="Arial"/>
          <w:szCs w:val="24"/>
        </w:rPr>
        <w:t xml:space="preserve"> protection</w:t>
      </w:r>
      <w:r w:rsidR="00CB25F2" w:rsidRPr="00464CC8">
        <w:rPr>
          <w:rFonts w:cs="Arial"/>
          <w:szCs w:val="24"/>
        </w:rPr>
        <w:t>,</w:t>
      </w:r>
      <w:r w:rsidR="00925336" w:rsidRPr="00464CC8">
        <w:rPr>
          <w:rFonts w:cs="Arial"/>
          <w:szCs w:val="24"/>
        </w:rPr>
        <w:t xml:space="preserve"> possess a broad knowledge of </w:t>
      </w:r>
      <w:r w:rsidR="004A448D" w:rsidRPr="00464CC8">
        <w:rPr>
          <w:rFonts w:cs="Arial"/>
          <w:szCs w:val="24"/>
        </w:rPr>
        <w:t>Active Travel</w:t>
      </w:r>
      <w:r w:rsidR="00925336" w:rsidRPr="00464CC8">
        <w:rPr>
          <w:rFonts w:cs="Arial"/>
          <w:szCs w:val="24"/>
        </w:rPr>
        <w:t xml:space="preserve"> and the wider public transport sector. </w:t>
      </w:r>
    </w:p>
    <w:p w14:paraId="765E7C90" w14:textId="77777777" w:rsidR="00402460" w:rsidRPr="00464CC8" w:rsidRDefault="00402460" w:rsidP="00464CC8">
      <w:pPr>
        <w:pStyle w:val="Default"/>
        <w:spacing w:after="240"/>
        <w:jc w:val="left"/>
        <w:rPr>
          <w:b/>
          <w:bCs/>
          <w:color w:val="auto"/>
        </w:rPr>
      </w:pPr>
    </w:p>
    <w:p w14:paraId="21DD925B" w14:textId="77777777" w:rsidR="00402460" w:rsidRPr="00464CC8" w:rsidRDefault="00402460" w:rsidP="00464CC8">
      <w:pPr>
        <w:pStyle w:val="Heading2"/>
      </w:pPr>
      <w:r w:rsidRPr="00464CC8">
        <w:t>Position 6</w:t>
      </w:r>
    </w:p>
    <w:p w14:paraId="4C447238" w14:textId="77777777" w:rsidR="004A448D" w:rsidRPr="00464CC8" w:rsidRDefault="004A448D" w:rsidP="00464CC8">
      <w:pPr>
        <w:pStyle w:val="Heading3"/>
        <w:jc w:val="left"/>
        <w:rPr>
          <w:rFonts w:cs="Arial"/>
          <w:b/>
        </w:rPr>
      </w:pPr>
      <w:r w:rsidRPr="00464CC8">
        <w:rPr>
          <w:rFonts w:cs="Arial"/>
          <w:b/>
        </w:rPr>
        <w:t xml:space="preserve">Pedestrian Interests (1 vacancy) </w:t>
      </w:r>
    </w:p>
    <w:p w14:paraId="78DE9AEB" w14:textId="77777777" w:rsidR="004A448D" w:rsidRPr="00464CC8" w:rsidRDefault="009379EA" w:rsidP="00464CC8">
      <w:pPr>
        <w:jc w:val="left"/>
        <w:rPr>
          <w:rFonts w:cs="Arial"/>
          <w:szCs w:val="24"/>
        </w:rPr>
      </w:pPr>
      <w:r w:rsidRPr="00464CC8">
        <w:rPr>
          <w:rFonts w:cs="Arial"/>
          <w:szCs w:val="24"/>
        </w:rPr>
        <w:t xml:space="preserve">Applicants within </w:t>
      </w:r>
      <w:r w:rsidR="004A448D" w:rsidRPr="00464CC8">
        <w:rPr>
          <w:rFonts w:cs="Arial"/>
          <w:szCs w:val="24"/>
        </w:rPr>
        <w:t xml:space="preserve">this area must </w:t>
      </w:r>
      <w:r w:rsidR="00CB25F2" w:rsidRPr="00464CC8">
        <w:rPr>
          <w:rFonts w:cs="Arial"/>
          <w:szCs w:val="24"/>
        </w:rPr>
        <w:t>show</w:t>
      </w:r>
      <w:r w:rsidR="004A448D" w:rsidRPr="00464CC8">
        <w:rPr>
          <w:rFonts w:cs="Arial"/>
          <w:szCs w:val="24"/>
        </w:rPr>
        <w:t xml:space="preserve"> in their application </w:t>
      </w:r>
      <w:r w:rsidR="00CB25F2" w:rsidRPr="00464CC8">
        <w:rPr>
          <w:rFonts w:cs="Arial"/>
          <w:szCs w:val="24"/>
        </w:rPr>
        <w:t xml:space="preserve">that they represent pedestrians. They should have </w:t>
      </w:r>
      <w:r w:rsidR="00385A45" w:rsidRPr="00464CC8">
        <w:rPr>
          <w:rFonts w:cs="Arial"/>
          <w:szCs w:val="24"/>
        </w:rPr>
        <w:t xml:space="preserve">an appropriate level </w:t>
      </w:r>
      <w:r w:rsidR="004A448D" w:rsidRPr="00464CC8">
        <w:rPr>
          <w:rFonts w:cs="Arial"/>
          <w:szCs w:val="24"/>
        </w:rPr>
        <w:t>of knowledge particularly in re</w:t>
      </w:r>
      <w:r w:rsidR="00CB25F2" w:rsidRPr="00464CC8">
        <w:rPr>
          <w:rFonts w:cs="Arial"/>
          <w:szCs w:val="24"/>
        </w:rPr>
        <w:t>lation to pedestrian protection,</w:t>
      </w:r>
      <w:r w:rsidR="004A448D" w:rsidRPr="00464CC8">
        <w:rPr>
          <w:rFonts w:cs="Arial"/>
          <w:szCs w:val="24"/>
        </w:rPr>
        <w:t xml:space="preserve"> possess a broad knowledge of Active Travel and the wider public transport sector. </w:t>
      </w:r>
    </w:p>
    <w:p w14:paraId="0EEA1BA4" w14:textId="77777777" w:rsidR="00CF2ACB" w:rsidRPr="00464CC8" w:rsidRDefault="00CF2ACB" w:rsidP="00464CC8">
      <w:pPr>
        <w:pStyle w:val="Default"/>
        <w:spacing w:after="240"/>
        <w:jc w:val="left"/>
        <w:rPr>
          <w:b/>
          <w:bCs/>
          <w:color w:val="auto"/>
        </w:rPr>
      </w:pPr>
    </w:p>
    <w:p w14:paraId="46331634" w14:textId="77777777" w:rsidR="00402460" w:rsidRPr="00464CC8" w:rsidRDefault="00402460" w:rsidP="00464CC8">
      <w:pPr>
        <w:pStyle w:val="Heading2"/>
      </w:pPr>
      <w:r w:rsidRPr="00464CC8">
        <w:t xml:space="preserve">Position </w:t>
      </w:r>
      <w:r w:rsidR="00385A45" w:rsidRPr="00464CC8">
        <w:t>7 to 9</w:t>
      </w:r>
    </w:p>
    <w:p w14:paraId="30E7A880" w14:textId="77777777" w:rsidR="00254ED8" w:rsidRPr="00464CC8" w:rsidRDefault="00254ED8" w:rsidP="00464CC8">
      <w:pPr>
        <w:pStyle w:val="Heading3"/>
        <w:jc w:val="left"/>
        <w:rPr>
          <w:rFonts w:cs="Arial"/>
          <w:b/>
        </w:rPr>
      </w:pPr>
      <w:r w:rsidRPr="00464CC8">
        <w:rPr>
          <w:rFonts w:cs="Arial"/>
          <w:b/>
        </w:rPr>
        <w:t xml:space="preserve">Interests of Persons with Disabilities (3 vacancies) </w:t>
      </w:r>
    </w:p>
    <w:p w14:paraId="423807A6" w14:textId="77777777" w:rsidR="00254ED8" w:rsidRPr="00464CC8" w:rsidRDefault="00254ED8" w:rsidP="00464CC8">
      <w:pPr>
        <w:jc w:val="left"/>
        <w:rPr>
          <w:rFonts w:cs="Arial"/>
          <w:szCs w:val="24"/>
        </w:rPr>
      </w:pPr>
      <w:r w:rsidRPr="00464CC8">
        <w:rPr>
          <w:rFonts w:cs="Arial"/>
          <w:szCs w:val="24"/>
        </w:rPr>
        <w:t>The successful</w:t>
      </w:r>
      <w:r w:rsidR="009379EA" w:rsidRPr="00464CC8">
        <w:rPr>
          <w:rFonts w:cs="Arial"/>
          <w:szCs w:val="24"/>
        </w:rPr>
        <w:t xml:space="preserve"> applicants</w:t>
      </w:r>
      <w:r w:rsidRPr="00464CC8">
        <w:rPr>
          <w:rFonts w:cs="Arial"/>
          <w:szCs w:val="24"/>
        </w:rPr>
        <w:t xml:space="preserve"> must </w:t>
      </w:r>
      <w:r w:rsidR="00385A45" w:rsidRPr="00464CC8">
        <w:rPr>
          <w:rFonts w:cs="Arial"/>
          <w:szCs w:val="24"/>
        </w:rPr>
        <w:t>be involved with</w:t>
      </w:r>
      <w:r w:rsidRPr="00464CC8">
        <w:rPr>
          <w:rFonts w:cs="Arial"/>
          <w:szCs w:val="24"/>
        </w:rPr>
        <w:t xml:space="preserve"> an organisation </w:t>
      </w:r>
      <w:r w:rsidR="00CB25F2" w:rsidRPr="00464CC8">
        <w:rPr>
          <w:rFonts w:cs="Arial"/>
          <w:szCs w:val="24"/>
        </w:rPr>
        <w:t>that represents</w:t>
      </w:r>
      <w:r w:rsidRPr="00464CC8">
        <w:rPr>
          <w:rFonts w:cs="Arial"/>
          <w:szCs w:val="24"/>
        </w:rPr>
        <w:t xml:space="preserve"> the interests of persons with disabilities. It is also expected that the successful candidate must </w:t>
      </w:r>
      <w:r w:rsidR="00CB25F2" w:rsidRPr="00464CC8">
        <w:rPr>
          <w:rFonts w:cs="Arial"/>
          <w:szCs w:val="24"/>
        </w:rPr>
        <w:t>show that they</w:t>
      </w:r>
      <w:r w:rsidRPr="00464CC8">
        <w:rPr>
          <w:rFonts w:cs="Arial"/>
          <w:szCs w:val="24"/>
        </w:rPr>
        <w:t xml:space="preserve"> expertise in advocacy; particularly in relation to the interests of persons with disabilities and public interest issues. </w:t>
      </w:r>
    </w:p>
    <w:p w14:paraId="7A8A3A47" w14:textId="77777777" w:rsidR="00385A45" w:rsidRPr="00464CC8" w:rsidRDefault="00385A45" w:rsidP="00464CC8">
      <w:pPr>
        <w:pStyle w:val="Default"/>
        <w:spacing w:after="240"/>
        <w:jc w:val="left"/>
        <w:rPr>
          <w:b/>
          <w:bCs/>
          <w:color w:val="auto"/>
        </w:rPr>
      </w:pPr>
    </w:p>
    <w:p w14:paraId="23EAA0DE" w14:textId="77777777" w:rsidR="00402460" w:rsidRPr="00464CC8" w:rsidRDefault="00402460" w:rsidP="00464CC8">
      <w:pPr>
        <w:pStyle w:val="Heading2"/>
      </w:pPr>
      <w:r w:rsidRPr="00464CC8">
        <w:t>Position 1</w:t>
      </w:r>
      <w:r w:rsidR="00385A45" w:rsidRPr="00464CC8">
        <w:t>0</w:t>
      </w:r>
    </w:p>
    <w:p w14:paraId="7B2A2DDA" w14:textId="77777777" w:rsidR="00254ED8" w:rsidRPr="00464CC8" w:rsidRDefault="00254ED8" w:rsidP="00464CC8">
      <w:pPr>
        <w:pStyle w:val="Heading3"/>
        <w:jc w:val="left"/>
        <w:rPr>
          <w:rFonts w:cs="Arial"/>
          <w:b/>
        </w:rPr>
      </w:pPr>
      <w:r w:rsidRPr="00464CC8">
        <w:rPr>
          <w:rFonts w:cs="Arial"/>
          <w:b/>
        </w:rPr>
        <w:t xml:space="preserve">Interests of older persons (1 vacancy) </w:t>
      </w:r>
    </w:p>
    <w:p w14:paraId="1C2DEFCB" w14:textId="77777777" w:rsidR="00254ED8" w:rsidRPr="00464CC8" w:rsidRDefault="00CB25F2" w:rsidP="00464CC8">
      <w:pPr>
        <w:jc w:val="left"/>
        <w:rPr>
          <w:rFonts w:cs="Arial"/>
          <w:szCs w:val="24"/>
        </w:rPr>
      </w:pPr>
      <w:r w:rsidRPr="00464CC8">
        <w:rPr>
          <w:rFonts w:cs="Arial"/>
          <w:szCs w:val="24"/>
        </w:rPr>
        <w:t xml:space="preserve">The </w:t>
      </w:r>
      <w:r w:rsidR="00254ED8" w:rsidRPr="00464CC8">
        <w:rPr>
          <w:rFonts w:cs="Arial"/>
          <w:szCs w:val="24"/>
        </w:rPr>
        <w:t>successful</w:t>
      </w:r>
      <w:r w:rsidR="00026D45" w:rsidRPr="00464CC8">
        <w:rPr>
          <w:rFonts w:cs="Arial"/>
          <w:szCs w:val="24"/>
        </w:rPr>
        <w:t xml:space="preserve"> applicant</w:t>
      </w:r>
      <w:r w:rsidR="00254ED8" w:rsidRPr="00464CC8">
        <w:rPr>
          <w:rFonts w:cs="Arial"/>
          <w:szCs w:val="24"/>
        </w:rPr>
        <w:t xml:space="preserve"> must </w:t>
      </w:r>
      <w:r w:rsidR="00CF2ACB" w:rsidRPr="00464CC8">
        <w:rPr>
          <w:rFonts w:cs="Arial"/>
          <w:szCs w:val="24"/>
        </w:rPr>
        <w:t>be involved with</w:t>
      </w:r>
      <w:r w:rsidR="00254ED8" w:rsidRPr="00464CC8">
        <w:rPr>
          <w:rFonts w:cs="Arial"/>
          <w:szCs w:val="24"/>
        </w:rPr>
        <w:t xml:space="preserve"> an organisation representing the interests of older persons. </w:t>
      </w:r>
      <w:r w:rsidRPr="00464CC8">
        <w:rPr>
          <w:rFonts w:cs="Arial"/>
          <w:szCs w:val="24"/>
        </w:rPr>
        <w:t>T</w:t>
      </w:r>
      <w:r w:rsidR="00254ED8" w:rsidRPr="00464CC8">
        <w:rPr>
          <w:rFonts w:cs="Arial"/>
          <w:szCs w:val="24"/>
        </w:rPr>
        <w:t>he</w:t>
      </w:r>
      <w:r w:rsidR="00026D45" w:rsidRPr="00464CC8">
        <w:rPr>
          <w:rFonts w:cs="Arial"/>
          <w:szCs w:val="24"/>
        </w:rPr>
        <w:t>y</w:t>
      </w:r>
      <w:r w:rsidRPr="00464CC8">
        <w:rPr>
          <w:rFonts w:cs="Arial"/>
          <w:szCs w:val="24"/>
        </w:rPr>
        <w:t xml:space="preserve"> must show that they have experience</w:t>
      </w:r>
      <w:r w:rsidR="00385A45" w:rsidRPr="00464CC8">
        <w:rPr>
          <w:rFonts w:cs="Arial"/>
          <w:szCs w:val="24"/>
        </w:rPr>
        <w:t xml:space="preserve"> </w:t>
      </w:r>
      <w:r w:rsidR="00254ED8" w:rsidRPr="00464CC8">
        <w:rPr>
          <w:rFonts w:cs="Arial"/>
          <w:szCs w:val="24"/>
        </w:rPr>
        <w:t xml:space="preserve">in the area of advocacy; particularly in relation to the interests of older persons and public interest issues.  </w:t>
      </w:r>
    </w:p>
    <w:p w14:paraId="2955124B" w14:textId="77777777" w:rsidR="00385A45" w:rsidRPr="00464CC8" w:rsidRDefault="00385A45" w:rsidP="00464CC8">
      <w:pPr>
        <w:pStyle w:val="Default"/>
        <w:spacing w:after="240"/>
        <w:jc w:val="left"/>
        <w:rPr>
          <w:b/>
          <w:bCs/>
          <w:color w:val="auto"/>
        </w:rPr>
      </w:pPr>
    </w:p>
    <w:p w14:paraId="3FAB8F07" w14:textId="77777777" w:rsidR="00402460" w:rsidRPr="00464CC8" w:rsidRDefault="00402460" w:rsidP="00464CC8">
      <w:pPr>
        <w:pStyle w:val="Heading2"/>
      </w:pPr>
      <w:r w:rsidRPr="00464CC8">
        <w:t>Position 1</w:t>
      </w:r>
      <w:r w:rsidR="00EF534A" w:rsidRPr="00464CC8">
        <w:t>1</w:t>
      </w:r>
    </w:p>
    <w:p w14:paraId="339AD9D5" w14:textId="77777777" w:rsidR="00925336" w:rsidRPr="00464CC8" w:rsidRDefault="00925336" w:rsidP="00464CC8">
      <w:pPr>
        <w:pStyle w:val="Heading3"/>
        <w:jc w:val="left"/>
        <w:rPr>
          <w:rFonts w:cs="Arial"/>
          <w:b/>
        </w:rPr>
      </w:pPr>
      <w:r w:rsidRPr="00464CC8">
        <w:rPr>
          <w:rFonts w:cs="Arial"/>
          <w:b/>
        </w:rPr>
        <w:t xml:space="preserve">Business Interests (1 vacancy) </w:t>
      </w:r>
    </w:p>
    <w:p w14:paraId="56A3957F" w14:textId="77777777" w:rsidR="008C76E5" w:rsidRPr="00464CC8" w:rsidRDefault="00925336" w:rsidP="00464CC8">
      <w:pPr>
        <w:jc w:val="left"/>
        <w:rPr>
          <w:rFonts w:cs="Arial"/>
          <w:szCs w:val="24"/>
        </w:rPr>
      </w:pPr>
      <w:r w:rsidRPr="00464CC8">
        <w:rPr>
          <w:rFonts w:cs="Arial"/>
          <w:szCs w:val="24"/>
        </w:rPr>
        <w:t xml:space="preserve">The successful </w:t>
      </w:r>
      <w:r w:rsidR="009379EA" w:rsidRPr="00464CC8">
        <w:rPr>
          <w:rFonts w:cs="Arial"/>
          <w:szCs w:val="24"/>
        </w:rPr>
        <w:t xml:space="preserve">applicant </w:t>
      </w:r>
      <w:r w:rsidRPr="00464CC8">
        <w:rPr>
          <w:rFonts w:cs="Arial"/>
          <w:szCs w:val="24"/>
        </w:rPr>
        <w:t>must currently work in a commercial enterprise t</w:t>
      </w:r>
      <w:r w:rsidR="005742A0" w:rsidRPr="00464CC8">
        <w:rPr>
          <w:rFonts w:cs="Arial"/>
          <w:szCs w:val="24"/>
        </w:rPr>
        <w:t>hat either operates within the public transport se</w:t>
      </w:r>
      <w:r w:rsidRPr="00464CC8">
        <w:rPr>
          <w:rFonts w:cs="Arial"/>
          <w:szCs w:val="24"/>
        </w:rPr>
        <w:t xml:space="preserve">ctor or relies on the </w:t>
      </w:r>
      <w:r w:rsidR="005742A0" w:rsidRPr="00464CC8">
        <w:rPr>
          <w:rFonts w:cs="Arial"/>
          <w:szCs w:val="24"/>
        </w:rPr>
        <w:t xml:space="preserve">public transport </w:t>
      </w:r>
      <w:r w:rsidRPr="00464CC8">
        <w:rPr>
          <w:rFonts w:cs="Arial"/>
          <w:szCs w:val="24"/>
        </w:rPr>
        <w:t xml:space="preserve">sector for the delivery of its </w:t>
      </w:r>
      <w:r w:rsidR="005742A0" w:rsidRPr="00464CC8">
        <w:rPr>
          <w:rFonts w:cs="Arial"/>
          <w:szCs w:val="24"/>
        </w:rPr>
        <w:t xml:space="preserve">staff or </w:t>
      </w:r>
      <w:r w:rsidR="000352B2" w:rsidRPr="00464CC8">
        <w:rPr>
          <w:rFonts w:cs="Arial"/>
          <w:szCs w:val="24"/>
        </w:rPr>
        <w:t xml:space="preserve">services. </w:t>
      </w:r>
      <w:r w:rsidR="00CB25F2" w:rsidRPr="00464CC8">
        <w:rPr>
          <w:rFonts w:cs="Arial"/>
          <w:szCs w:val="24"/>
        </w:rPr>
        <w:t>Th</w:t>
      </w:r>
      <w:r w:rsidR="00026D45" w:rsidRPr="00464CC8">
        <w:rPr>
          <w:rFonts w:cs="Arial"/>
          <w:szCs w:val="24"/>
        </w:rPr>
        <w:t>ey</w:t>
      </w:r>
      <w:r w:rsidRPr="00464CC8">
        <w:rPr>
          <w:rFonts w:cs="Arial"/>
          <w:szCs w:val="24"/>
        </w:rPr>
        <w:t xml:space="preserve"> must have experience at an appropriately </w:t>
      </w:r>
      <w:r w:rsidRPr="00464CC8">
        <w:rPr>
          <w:rFonts w:cs="Arial"/>
          <w:szCs w:val="24"/>
        </w:rPr>
        <w:lastRenderedPageBreak/>
        <w:t xml:space="preserve">senior level that will </w:t>
      </w:r>
      <w:r w:rsidR="00186B03" w:rsidRPr="00464CC8">
        <w:rPr>
          <w:rFonts w:cs="Arial"/>
          <w:szCs w:val="24"/>
        </w:rPr>
        <w:t>help</w:t>
      </w:r>
      <w:r w:rsidRPr="00464CC8">
        <w:rPr>
          <w:rFonts w:cs="Arial"/>
          <w:szCs w:val="24"/>
        </w:rPr>
        <w:t xml:space="preserve"> the </w:t>
      </w:r>
      <w:r w:rsidR="005742A0" w:rsidRPr="00464CC8">
        <w:rPr>
          <w:rFonts w:cs="Arial"/>
          <w:szCs w:val="24"/>
        </w:rPr>
        <w:t>Group</w:t>
      </w:r>
      <w:r w:rsidRPr="00464CC8">
        <w:rPr>
          <w:rFonts w:cs="Arial"/>
          <w:szCs w:val="24"/>
        </w:rPr>
        <w:t xml:space="preserve"> in its role of representing the transport </w:t>
      </w:r>
      <w:r w:rsidR="00186B03" w:rsidRPr="00464CC8">
        <w:rPr>
          <w:rFonts w:cs="Arial"/>
          <w:szCs w:val="24"/>
        </w:rPr>
        <w:t>needs</w:t>
      </w:r>
      <w:r w:rsidRPr="00464CC8">
        <w:rPr>
          <w:rFonts w:cs="Arial"/>
          <w:szCs w:val="24"/>
        </w:rPr>
        <w:t xml:space="preserve"> of the business sector and the promotion of economic growth. </w:t>
      </w:r>
    </w:p>
    <w:p w14:paraId="5CAB1029" w14:textId="77777777" w:rsidR="00385A45" w:rsidRPr="00464CC8" w:rsidRDefault="00385A45" w:rsidP="00464CC8">
      <w:pPr>
        <w:pStyle w:val="Default"/>
        <w:spacing w:after="240"/>
        <w:jc w:val="left"/>
        <w:rPr>
          <w:b/>
          <w:bCs/>
          <w:color w:val="auto"/>
        </w:rPr>
      </w:pPr>
    </w:p>
    <w:p w14:paraId="2997EBBC" w14:textId="77777777" w:rsidR="00402460" w:rsidRPr="00464CC8" w:rsidRDefault="00402460" w:rsidP="00464CC8">
      <w:pPr>
        <w:pStyle w:val="Heading2"/>
      </w:pPr>
      <w:r w:rsidRPr="00464CC8">
        <w:t>Position 1</w:t>
      </w:r>
      <w:r w:rsidR="00EF534A" w:rsidRPr="00464CC8">
        <w:t>2</w:t>
      </w:r>
    </w:p>
    <w:p w14:paraId="443B41EB" w14:textId="77777777" w:rsidR="00925336" w:rsidRPr="00464CC8" w:rsidRDefault="00925336" w:rsidP="00464CC8">
      <w:pPr>
        <w:pStyle w:val="Heading3"/>
        <w:jc w:val="left"/>
        <w:rPr>
          <w:rFonts w:cs="Arial"/>
          <w:b/>
        </w:rPr>
      </w:pPr>
      <w:r w:rsidRPr="00464CC8">
        <w:rPr>
          <w:rFonts w:cs="Arial"/>
          <w:b/>
        </w:rPr>
        <w:t xml:space="preserve">Tourism Interests (1 vacancy) </w:t>
      </w:r>
    </w:p>
    <w:p w14:paraId="305CBE2C" w14:textId="77777777" w:rsidR="00254ED8" w:rsidRPr="00464CC8" w:rsidRDefault="00925336" w:rsidP="00464CC8">
      <w:pPr>
        <w:jc w:val="left"/>
        <w:rPr>
          <w:rFonts w:cs="Arial"/>
          <w:szCs w:val="24"/>
        </w:rPr>
      </w:pPr>
      <w:r w:rsidRPr="00464CC8">
        <w:rPr>
          <w:rFonts w:cs="Arial"/>
          <w:szCs w:val="24"/>
        </w:rPr>
        <w:t>The successful</w:t>
      </w:r>
      <w:r w:rsidR="009379EA" w:rsidRPr="00464CC8">
        <w:rPr>
          <w:rFonts w:cs="Arial"/>
          <w:szCs w:val="24"/>
        </w:rPr>
        <w:t xml:space="preserve"> applicant</w:t>
      </w:r>
      <w:r w:rsidRPr="00464CC8">
        <w:rPr>
          <w:rFonts w:cs="Arial"/>
          <w:szCs w:val="24"/>
        </w:rPr>
        <w:t xml:space="preserve"> must currently work in a tourism enterprise that either operates within the </w:t>
      </w:r>
      <w:r w:rsidR="001A3509" w:rsidRPr="00464CC8">
        <w:rPr>
          <w:rFonts w:cs="Arial"/>
          <w:szCs w:val="24"/>
        </w:rPr>
        <w:t xml:space="preserve">Public Transport sector or relies on the </w:t>
      </w:r>
      <w:r w:rsidRPr="00464CC8">
        <w:rPr>
          <w:rFonts w:cs="Arial"/>
          <w:szCs w:val="24"/>
        </w:rPr>
        <w:t>P</w:t>
      </w:r>
      <w:r w:rsidR="001A3509" w:rsidRPr="00464CC8">
        <w:rPr>
          <w:rFonts w:cs="Arial"/>
          <w:szCs w:val="24"/>
        </w:rPr>
        <w:t xml:space="preserve">ublic Transport </w:t>
      </w:r>
      <w:r w:rsidRPr="00464CC8">
        <w:rPr>
          <w:rFonts w:cs="Arial"/>
          <w:szCs w:val="24"/>
        </w:rPr>
        <w:t xml:space="preserve">sector </w:t>
      </w:r>
      <w:r w:rsidR="00E57001" w:rsidRPr="00464CC8">
        <w:rPr>
          <w:rFonts w:cs="Arial"/>
          <w:szCs w:val="24"/>
        </w:rPr>
        <w:t xml:space="preserve">or Active Travel </w:t>
      </w:r>
      <w:r w:rsidRPr="00464CC8">
        <w:rPr>
          <w:rFonts w:cs="Arial"/>
          <w:szCs w:val="24"/>
        </w:rPr>
        <w:t>for</w:t>
      </w:r>
      <w:r w:rsidR="000352B2" w:rsidRPr="00464CC8">
        <w:rPr>
          <w:rFonts w:cs="Arial"/>
          <w:szCs w:val="24"/>
        </w:rPr>
        <w:t xml:space="preserve"> the delivery of its services. </w:t>
      </w:r>
      <w:r w:rsidR="00186B03" w:rsidRPr="00464CC8">
        <w:rPr>
          <w:rFonts w:cs="Arial"/>
          <w:szCs w:val="24"/>
        </w:rPr>
        <w:t>T</w:t>
      </w:r>
      <w:r w:rsidRPr="00464CC8">
        <w:rPr>
          <w:rFonts w:cs="Arial"/>
          <w:szCs w:val="24"/>
        </w:rPr>
        <w:t>he</w:t>
      </w:r>
      <w:r w:rsidR="00026D45" w:rsidRPr="00464CC8">
        <w:rPr>
          <w:rFonts w:cs="Arial"/>
          <w:szCs w:val="24"/>
        </w:rPr>
        <w:t>y</w:t>
      </w:r>
      <w:r w:rsidRPr="00464CC8">
        <w:rPr>
          <w:rFonts w:cs="Arial"/>
          <w:szCs w:val="24"/>
        </w:rPr>
        <w:t xml:space="preserve"> must have experience at an appropriately senior level that will assist the </w:t>
      </w:r>
      <w:r w:rsidR="001A3509" w:rsidRPr="00464CC8">
        <w:rPr>
          <w:rFonts w:cs="Arial"/>
          <w:szCs w:val="24"/>
        </w:rPr>
        <w:t>Group</w:t>
      </w:r>
      <w:r w:rsidRPr="00464CC8">
        <w:rPr>
          <w:rFonts w:cs="Arial"/>
          <w:szCs w:val="24"/>
        </w:rPr>
        <w:t xml:space="preserve"> in its role of representing the transport </w:t>
      </w:r>
      <w:r w:rsidR="00186B03" w:rsidRPr="00464CC8">
        <w:rPr>
          <w:rFonts w:cs="Arial"/>
          <w:szCs w:val="24"/>
        </w:rPr>
        <w:t xml:space="preserve">needs </w:t>
      </w:r>
      <w:r w:rsidRPr="00464CC8">
        <w:rPr>
          <w:rFonts w:cs="Arial"/>
          <w:szCs w:val="24"/>
        </w:rPr>
        <w:t>business</w:t>
      </w:r>
      <w:r w:rsidR="00186B03" w:rsidRPr="00464CC8">
        <w:rPr>
          <w:rFonts w:cs="Arial"/>
          <w:szCs w:val="24"/>
        </w:rPr>
        <w:t>’ nationally</w:t>
      </w:r>
      <w:r w:rsidRPr="00464CC8">
        <w:rPr>
          <w:rFonts w:cs="Arial"/>
          <w:szCs w:val="24"/>
        </w:rPr>
        <w:t xml:space="preserve"> and the promotion of economic growth.</w:t>
      </w:r>
      <w:r w:rsidR="00254ED8" w:rsidRPr="00464CC8">
        <w:rPr>
          <w:rFonts w:cs="Arial"/>
          <w:szCs w:val="24"/>
        </w:rPr>
        <w:t xml:space="preserve"> </w:t>
      </w:r>
    </w:p>
    <w:p w14:paraId="70F863BD" w14:textId="77777777" w:rsidR="00385A45" w:rsidRPr="00464CC8" w:rsidRDefault="00385A45" w:rsidP="00464CC8">
      <w:pPr>
        <w:pStyle w:val="Default"/>
        <w:spacing w:after="240"/>
        <w:jc w:val="left"/>
        <w:rPr>
          <w:b/>
          <w:bCs/>
          <w:color w:val="auto"/>
        </w:rPr>
      </w:pPr>
    </w:p>
    <w:p w14:paraId="04174DFD" w14:textId="77777777" w:rsidR="00402460" w:rsidRPr="00464CC8" w:rsidRDefault="00402460" w:rsidP="00464CC8">
      <w:pPr>
        <w:pStyle w:val="Heading2"/>
      </w:pPr>
      <w:r w:rsidRPr="00464CC8">
        <w:t>Position 1</w:t>
      </w:r>
      <w:r w:rsidR="00EF534A" w:rsidRPr="00464CC8">
        <w:t>3</w:t>
      </w:r>
    </w:p>
    <w:p w14:paraId="0D178DFF" w14:textId="77777777" w:rsidR="00254ED8" w:rsidRPr="00464CC8" w:rsidRDefault="00254ED8" w:rsidP="00464CC8">
      <w:pPr>
        <w:pStyle w:val="Heading3"/>
        <w:jc w:val="left"/>
        <w:rPr>
          <w:rFonts w:cs="Arial"/>
          <w:b/>
        </w:rPr>
      </w:pPr>
      <w:r w:rsidRPr="00464CC8">
        <w:rPr>
          <w:rFonts w:cs="Arial"/>
          <w:b/>
        </w:rPr>
        <w:t>Student Interests (1 vacancy)</w:t>
      </w:r>
    </w:p>
    <w:p w14:paraId="5BAF341F" w14:textId="77777777" w:rsidR="00254ED8" w:rsidRPr="00464CC8" w:rsidRDefault="00254ED8" w:rsidP="00464CC8">
      <w:pPr>
        <w:jc w:val="left"/>
        <w:rPr>
          <w:rFonts w:cs="Arial"/>
          <w:szCs w:val="24"/>
        </w:rPr>
      </w:pPr>
      <w:r w:rsidRPr="00464CC8">
        <w:rPr>
          <w:rFonts w:cs="Arial"/>
          <w:szCs w:val="24"/>
        </w:rPr>
        <w:t xml:space="preserve">The successful </w:t>
      </w:r>
      <w:r w:rsidR="009379EA" w:rsidRPr="00464CC8">
        <w:rPr>
          <w:rFonts w:cs="Arial"/>
          <w:szCs w:val="24"/>
        </w:rPr>
        <w:t xml:space="preserve">applicant </w:t>
      </w:r>
      <w:r w:rsidRPr="00464CC8">
        <w:rPr>
          <w:rFonts w:cs="Arial"/>
          <w:szCs w:val="24"/>
        </w:rPr>
        <w:t>must represent the interests of pe</w:t>
      </w:r>
      <w:r w:rsidR="00186B03" w:rsidRPr="00464CC8">
        <w:rPr>
          <w:rFonts w:cs="Arial"/>
          <w:szCs w:val="24"/>
        </w:rPr>
        <w:t>ople</w:t>
      </w:r>
      <w:r w:rsidRPr="00464CC8">
        <w:rPr>
          <w:rFonts w:cs="Arial"/>
          <w:szCs w:val="24"/>
        </w:rPr>
        <w:t xml:space="preserve"> trying to access educational facilities </w:t>
      </w:r>
      <w:r w:rsidR="00186B03" w:rsidRPr="00464CC8">
        <w:rPr>
          <w:rFonts w:cs="Arial"/>
          <w:szCs w:val="24"/>
        </w:rPr>
        <w:t>by using</w:t>
      </w:r>
      <w:r w:rsidRPr="00464CC8">
        <w:rPr>
          <w:rFonts w:cs="Arial"/>
          <w:szCs w:val="24"/>
        </w:rPr>
        <w:t xml:space="preserve"> various forms of public transport or active travel.</w:t>
      </w:r>
    </w:p>
    <w:p w14:paraId="6B6F63D9" w14:textId="77777777" w:rsidR="00385A45" w:rsidRPr="00464CC8" w:rsidRDefault="00385A45" w:rsidP="00464CC8">
      <w:pPr>
        <w:pStyle w:val="Default"/>
        <w:spacing w:after="240"/>
        <w:jc w:val="left"/>
        <w:rPr>
          <w:b/>
          <w:bCs/>
          <w:color w:val="auto"/>
        </w:rPr>
      </w:pPr>
    </w:p>
    <w:p w14:paraId="2B566CD3" w14:textId="77777777" w:rsidR="00402460" w:rsidRPr="00464CC8" w:rsidRDefault="00402460" w:rsidP="00464CC8">
      <w:pPr>
        <w:pStyle w:val="Heading2"/>
      </w:pPr>
      <w:r w:rsidRPr="00464CC8">
        <w:t>Position 1</w:t>
      </w:r>
      <w:r w:rsidR="00EF534A" w:rsidRPr="00464CC8">
        <w:t>4</w:t>
      </w:r>
    </w:p>
    <w:p w14:paraId="2D99B132" w14:textId="77777777" w:rsidR="00925336" w:rsidRPr="00464CC8" w:rsidRDefault="00925336" w:rsidP="00464CC8">
      <w:pPr>
        <w:pStyle w:val="Heading3"/>
        <w:jc w:val="left"/>
        <w:rPr>
          <w:rFonts w:cs="Arial"/>
          <w:b/>
        </w:rPr>
      </w:pPr>
      <w:r w:rsidRPr="00464CC8">
        <w:rPr>
          <w:rFonts w:cs="Arial"/>
          <w:b/>
        </w:rPr>
        <w:t>S</w:t>
      </w:r>
      <w:r w:rsidR="001A3509" w:rsidRPr="00464CC8">
        <w:rPr>
          <w:rFonts w:cs="Arial"/>
          <w:b/>
        </w:rPr>
        <w:t>mall Public Service Vehicles</w:t>
      </w:r>
      <w:r w:rsidRPr="00464CC8">
        <w:rPr>
          <w:rFonts w:cs="Arial"/>
          <w:b/>
        </w:rPr>
        <w:t xml:space="preserve"> </w:t>
      </w:r>
      <w:r w:rsidR="00FF4C2D" w:rsidRPr="00464CC8">
        <w:rPr>
          <w:rFonts w:cs="Arial"/>
          <w:b/>
        </w:rPr>
        <w:t xml:space="preserve">SPSV </w:t>
      </w:r>
      <w:r w:rsidRPr="00464CC8">
        <w:rPr>
          <w:rFonts w:cs="Arial"/>
          <w:b/>
        </w:rPr>
        <w:t xml:space="preserve">(1 vacancy) </w:t>
      </w:r>
    </w:p>
    <w:p w14:paraId="7C2F9D22" w14:textId="77777777" w:rsidR="00254ED8" w:rsidRPr="00464CC8" w:rsidRDefault="00925336" w:rsidP="00464CC8">
      <w:pPr>
        <w:jc w:val="left"/>
        <w:rPr>
          <w:rFonts w:cs="Arial"/>
          <w:szCs w:val="24"/>
        </w:rPr>
      </w:pPr>
      <w:r w:rsidRPr="00464CC8">
        <w:rPr>
          <w:rFonts w:cs="Arial"/>
          <w:szCs w:val="24"/>
        </w:rPr>
        <w:t xml:space="preserve">Applicants must be able to </w:t>
      </w:r>
      <w:r w:rsidR="00186B03" w:rsidRPr="00464CC8">
        <w:rPr>
          <w:rFonts w:cs="Arial"/>
          <w:szCs w:val="24"/>
        </w:rPr>
        <w:t>show</w:t>
      </w:r>
      <w:r w:rsidRPr="00464CC8">
        <w:rPr>
          <w:rFonts w:cs="Arial"/>
          <w:szCs w:val="24"/>
        </w:rPr>
        <w:t xml:space="preserve"> in their application </w:t>
      </w:r>
      <w:r w:rsidR="00186B03" w:rsidRPr="00464CC8">
        <w:rPr>
          <w:rFonts w:cs="Arial"/>
          <w:szCs w:val="24"/>
        </w:rPr>
        <w:t xml:space="preserve">that they </w:t>
      </w:r>
      <w:r w:rsidR="00D86696" w:rsidRPr="00464CC8">
        <w:rPr>
          <w:rFonts w:cs="Arial"/>
          <w:szCs w:val="24"/>
        </w:rPr>
        <w:t xml:space="preserve">represent people who </w:t>
      </w:r>
      <w:r w:rsidR="00186B03" w:rsidRPr="00464CC8">
        <w:rPr>
          <w:rFonts w:cs="Arial"/>
          <w:szCs w:val="24"/>
        </w:rPr>
        <w:t>have knowledge and experience</w:t>
      </w:r>
      <w:r w:rsidRPr="00464CC8">
        <w:rPr>
          <w:rFonts w:cs="Arial"/>
          <w:szCs w:val="24"/>
        </w:rPr>
        <w:t xml:space="preserve"> </w:t>
      </w:r>
      <w:r w:rsidR="00FF4C2D" w:rsidRPr="00464CC8">
        <w:rPr>
          <w:rFonts w:cs="Arial"/>
          <w:szCs w:val="24"/>
        </w:rPr>
        <w:t xml:space="preserve">in using </w:t>
      </w:r>
      <w:r w:rsidR="00186B03" w:rsidRPr="00464CC8">
        <w:rPr>
          <w:rFonts w:cs="Arial"/>
          <w:szCs w:val="24"/>
        </w:rPr>
        <w:t>S</w:t>
      </w:r>
      <w:r w:rsidR="004A448D" w:rsidRPr="00464CC8">
        <w:rPr>
          <w:rFonts w:cs="Arial"/>
          <w:szCs w:val="24"/>
        </w:rPr>
        <w:t>PSV</w:t>
      </w:r>
      <w:r w:rsidR="00FF4C2D" w:rsidRPr="00464CC8">
        <w:rPr>
          <w:rFonts w:cs="Arial"/>
          <w:szCs w:val="24"/>
        </w:rPr>
        <w:t>’s</w:t>
      </w:r>
      <w:r w:rsidR="00F34D4F" w:rsidRPr="00464CC8">
        <w:rPr>
          <w:rFonts w:cs="Arial"/>
          <w:szCs w:val="24"/>
        </w:rPr>
        <w:t xml:space="preserve"> (</w:t>
      </w:r>
      <w:r w:rsidR="004A448D" w:rsidRPr="00464CC8">
        <w:rPr>
          <w:rFonts w:cs="Arial"/>
          <w:szCs w:val="24"/>
        </w:rPr>
        <w:t>Taxi</w:t>
      </w:r>
      <w:r w:rsidR="00FF4C2D" w:rsidRPr="00464CC8">
        <w:rPr>
          <w:rFonts w:cs="Arial"/>
          <w:szCs w:val="24"/>
        </w:rPr>
        <w:t>’s</w:t>
      </w:r>
      <w:r w:rsidR="00F34D4F" w:rsidRPr="00464CC8">
        <w:rPr>
          <w:rFonts w:cs="Arial"/>
          <w:szCs w:val="24"/>
        </w:rPr>
        <w:t>).</w:t>
      </w:r>
    </w:p>
    <w:p w14:paraId="49AC169D" w14:textId="77777777" w:rsidR="00385A45" w:rsidRPr="00464CC8" w:rsidRDefault="00385A45" w:rsidP="00464CC8">
      <w:pPr>
        <w:jc w:val="left"/>
        <w:rPr>
          <w:rFonts w:cs="Arial"/>
          <w:b/>
          <w:bCs/>
          <w:szCs w:val="24"/>
        </w:rPr>
      </w:pPr>
    </w:p>
    <w:p w14:paraId="69EC6936" w14:textId="77777777" w:rsidR="00402460" w:rsidRPr="00464CC8" w:rsidRDefault="00402460" w:rsidP="00464CC8">
      <w:pPr>
        <w:pStyle w:val="Heading2"/>
      </w:pPr>
      <w:r w:rsidRPr="00464CC8">
        <w:t>Position 1</w:t>
      </w:r>
      <w:r w:rsidR="00EF534A" w:rsidRPr="00464CC8">
        <w:t>5</w:t>
      </w:r>
    </w:p>
    <w:p w14:paraId="2D8D3734" w14:textId="77777777" w:rsidR="00254ED8" w:rsidRPr="00464CC8" w:rsidRDefault="00254ED8" w:rsidP="00464CC8">
      <w:pPr>
        <w:pStyle w:val="Heading3"/>
        <w:jc w:val="left"/>
        <w:rPr>
          <w:rFonts w:cs="Arial"/>
          <w:b/>
        </w:rPr>
      </w:pPr>
      <w:r w:rsidRPr="00464CC8">
        <w:rPr>
          <w:rFonts w:cs="Arial"/>
          <w:b/>
        </w:rPr>
        <w:t xml:space="preserve">Local Link (1 vacancy) </w:t>
      </w:r>
    </w:p>
    <w:p w14:paraId="1D8B7FAA" w14:textId="5FD587A4" w:rsidR="00254ED8" w:rsidRPr="00464CC8" w:rsidRDefault="00254ED8" w:rsidP="00464CC8">
      <w:pPr>
        <w:jc w:val="left"/>
        <w:rPr>
          <w:rFonts w:cs="Arial"/>
          <w:szCs w:val="24"/>
        </w:rPr>
      </w:pPr>
      <w:r w:rsidRPr="00464CC8">
        <w:rPr>
          <w:rFonts w:cs="Arial"/>
          <w:szCs w:val="24"/>
        </w:rPr>
        <w:t xml:space="preserve">Applicants must be able to </w:t>
      </w:r>
      <w:r w:rsidR="00186B03" w:rsidRPr="00464CC8">
        <w:rPr>
          <w:rFonts w:cs="Arial"/>
          <w:szCs w:val="24"/>
        </w:rPr>
        <w:t>show</w:t>
      </w:r>
      <w:r w:rsidRPr="00464CC8">
        <w:rPr>
          <w:rFonts w:cs="Arial"/>
          <w:szCs w:val="24"/>
        </w:rPr>
        <w:t xml:space="preserve"> in their application </w:t>
      </w:r>
      <w:r w:rsidR="00186B03" w:rsidRPr="00464CC8">
        <w:rPr>
          <w:rFonts w:cs="Arial"/>
          <w:szCs w:val="24"/>
        </w:rPr>
        <w:t xml:space="preserve">that they </w:t>
      </w:r>
      <w:r w:rsidR="00D86696" w:rsidRPr="00464CC8">
        <w:rPr>
          <w:rFonts w:cs="Arial"/>
          <w:szCs w:val="24"/>
        </w:rPr>
        <w:t xml:space="preserve">represent people who </w:t>
      </w:r>
      <w:r w:rsidR="00186B03" w:rsidRPr="00464CC8">
        <w:rPr>
          <w:rFonts w:cs="Arial"/>
          <w:szCs w:val="24"/>
        </w:rPr>
        <w:t>have experience and</w:t>
      </w:r>
      <w:r w:rsidRPr="00464CC8">
        <w:rPr>
          <w:rFonts w:cs="Arial"/>
          <w:szCs w:val="24"/>
        </w:rPr>
        <w:t xml:space="preserve"> knowledge in the services provided in rural transport.</w:t>
      </w:r>
    </w:p>
    <w:p w14:paraId="39B34F66" w14:textId="77777777" w:rsidR="00254ED8" w:rsidRPr="00464CC8" w:rsidRDefault="00254ED8" w:rsidP="00464CC8">
      <w:pPr>
        <w:pStyle w:val="Default"/>
        <w:spacing w:after="240"/>
        <w:jc w:val="left"/>
        <w:rPr>
          <w:b/>
          <w:bCs/>
          <w:color w:val="auto"/>
        </w:rPr>
      </w:pPr>
    </w:p>
    <w:p w14:paraId="2EF9E1A9" w14:textId="77777777" w:rsidR="00EF534A" w:rsidRPr="00464CC8" w:rsidRDefault="00EF534A" w:rsidP="00464CC8">
      <w:pPr>
        <w:pStyle w:val="Default"/>
        <w:spacing w:after="240"/>
        <w:jc w:val="left"/>
        <w:rPr>
          <w:b/>
          <w:bCs/>
          <w:color w:val="auto"/>
        </w:rPr>
      </w:pPr>
    </w:p>
    <w:p w14:paraId="4352CF8F" w14:textId="77777777" w:rsidR="00925336" w:rsidRPr="00464CC8" w:rsidRDefault="00925336" w:rsidP="00464CC8">
      <w:pPr>
        <w:pStyle w:val="Heading2"/>
        <w:jc w:val="left"/>
        <w:rPr>
          <w:rFonts w:cs="Arial"/>
          <w:szCs w:val="24"/>
        </w:rPr>
      </w:pPr>
      <w:r w:rsidRPr="00464CC8">
        <w:rPr>
          <w:rFonts w:cs="Arial"/>
          <w:szCs w:val="24"/>
        </w:rPr>
        <w:t xml:space="preserve">Desirable for all of the above roles </w:t>
      </w:r>
    </w:p>
    <w:p w14:paraId="5AF17F82" w14:textId="77777777" w:rsidR="00925336" w:rsidRPr="00464CC8" w:rsidRDefault="00925336" w:rsidP="00464CC8">
      <w:pPr>
        <w:jc w:val="left"/>
        <w:rPr>
          <w:rFonts w:cs="Arial"/>
          <w:szCs w:val="24"/>
        </w:rPr>
      </w:pPr>
      <w:r w:rsidRPr="00464CC8">
        <w:rPr>
          <w:rFonts w:cs="Arial"/>
          <w:szCs w:val="24"/>
        </w:rPr>
        <w:t xml:space="preserve">It is also desirable that candidates can </w:t>
      </w:r>
      <w:r w:rsidR="00186B03" w:rsidRPr="00464CC8">
        <w:rPr>
          <w:rFonts w:cs="Arial"/>
          <w:szCs w:val="24"/>
        </w:rPr>
        <w:t xml:space="preserve">show that they have </w:t>
      </w:r>
      <w:r w:rsidRPr="00464CC8">
        <w:rPr>
          <w:rFonts w:cs="Arial"/>
          <w:szCs w:val="24"/>
        </w:rPr>
        <w:t xml:space="preserve">experience of </w:t>
      </w:r>
      <w:r w:rsidRPr="00464CC8">
        <w:rPr>
          <w:rFonts w:cs="Arial"/>
          <w:b/>
          <w:bCs/>
          <w:szCs w:val="24"/>
        </w:rPr>
        <w:t xml:space="preserve">one or more </w:t>
      </w:r>
      <w:r w:rsidRPr="00464CC8">
        <w:rPr>
          <w:rFonts w:cs="Arial"/>
          <w:szCs w:val="24"/>
        </w:rPr>
        <w:t xml:space="preserve">of the following: </w:t>
      </w:r>
    </w:p>
    <w:p w14:paraId="0DBB064A" w14:textId="77777777" w:rsidR="00394AB9" w:rsidRPr="00464CC8" w:rsidRDefault="00394AB9" w:rsidP="00464CC8">
      <w:pPr>
        <w:pStyle w:val="ListParagraph"/>
        <w:numPr>
          <w:ilvl w:val="0"/>
          <w:numId w:val="17"/>
        </w:numPr>
        <w:jc w:val="left"/>
        <w:rPr>
          <w:rFonts w:cs="Arial"/>
          <w:szCs w:val="24"/>
        </w:rPr>
      </w:pPr>
      <w:r w:rsidRPr="00464CC8">
        <w:rPr>
          <w:rFonts w:cs="Arial"/>
          <w:szCs w:val="24"/>
        </w:rPr>
        <w:t xml:space="preserve">Experience working in areas relevant to public policy and strategy development. </w:t>
      </w:r>
    </w:p>
    <w:p w14:paraId="7DB580E7" w14:textId="51944929" w:rsidR="00925336" w:rsidRPr="00464CC8" w:rsidRDefault="000C6CC4" w:rsidP="00464CC8">
      <w:pPr>
        <w:pStyle w:val="ListParagraph"/>
        <w:numPr>
          <w:ilvl w:val="0"/>
          <w:numId w:val="17"/>
        </w:numPr>
        <w:jc w:val="left"/>
        <w:rPr>
          <w:rFonts w:cs="Arial"/>
          <w:szCs w:val="24"/>
        </w:rPr>
      </w:pPr>
      <w:r w:rsidRPr="00464CC8">
        <w:rPr>
          <w:rFonts w:cs="Arial"/>
          <w:szCs w:val="24"/>
        </w:rPr>
        <w:t xml:space="preserve">Knowledge of </w:t>
      </w:r>
      <w:r w:rsidR="00925336" w:rsidRPr="00464CC8">
        <w:rPr>
          <w:rFonts w:cs="Arial"/>
          <w:szCs w:val="24"/>
        </w:rPr>
        <w:t xml:space="preserve">the trends </w:t>
      </w:r>
      <w:r w:rsidRPr="00464CC8">
        <w:rPr>
          <w:rFonts w:cs="Arial"/>
          <w:szCs w:val="24"/>
        </w:rPr>
        <w:t>in technology in the area of Public Transport</w:t>
      </w:r>
      <w:r w:rsidR="00925336" w:rsidRPr="00464CC8">
        <w:rPr>
          <w:rFonts w:cs="Arial"/>
          <w:szCs w:val="24"/>
        </w:rPr>
        <w:t xml:space="preserve">. </w:t>
      </w:r>
    </w:p>
    <w:p w14:paraId="371F2697" w14:textId="77777777" w:rsidR="00925336" w:rsidRPr="00464CC8" w:rsidRDefault="00925336" w:rsidP="00464CC8">
      <w:pPr>
        <w:pStyle w:val="ListParagraph"/>
        <w:numPr>
          <w:ilvl w:val="0"/>
          <w:numId w:val="17"/>
        </w:numPr>
        <w:jc w:val="left"/>
        <w:rPr>
          <w:rFonts w:cs="Arial"/>
          <w:szCs w:val="24"/>
        </w:rPr>
      </w:pPr>
      <w:r w:rsidRPr="00464CC8">
        <w:rPr>
          <w:rFonts w:cs="Arial"/>
          <w:szCs w:val="24"/>
        </w:rPr>
        <w:t>Knowledge of the SPSV industry</w:t>
      </w:r>
      <w:r w:rsidR="00C63D88" w:rsidRPr="00464CC8">
        <w:rPr>
          <w:rFonts w:cs="Arial"/>
          <w:szCs w:val="24"/>
        </w:rPr>
        <w:t>, Active Travel</w:t>
      </w:r>
      <w:r w:rsidRPr="00464CC8">
        <w:rPr>
          <w:rFonts w:cs="Arial"/>
          <w:szCs w:val="24"/>
        </w:rPr>
        <w:t xml:space="preserve"> and/or the wider public transport </w:t>
      </w:r>
      <w:r w:rsidR="00186B03" w:rsidRPr="00464CC8">
        <w:rPr>
          <w:rFonts w:cs="Arial"/>
          <w:szCs w:val="24"/>
        </w:rPr>
        <w:t>area</w:t>
      </w:r>
      <w:r w:rsidRPr="00464CC8">
        <w:rPr>
          <w:rFonts w:cs="Arial"/>
          <w:szCs w:val="24"/>
        </w:rPr>
        <w:t xml:space="preserve">. </w:t>
      </w:r>
    </w:p>
    <w:p w14:paraId="57B5D3DC" w14:textId="77777777" w:rsidR="00925336" w:rsidRPr="00464CC8" w:rsidRDefault="00925336" w:rsidP="00464CC8">
      <w:pPr>
        <w:rPr>
          <w:rFonts w:cs="Arial"/>
          <w:szCs w:val="24"/>
        </w:rPr>
      </w:pPr>
    </w:p>
    <w:p w14:paraId="758D711E" w14:textId="77777777" w:rsidR="00925336" w:rsidRPr="00464CC8" w:rsidRDefault="00FD4EE0" w:rsidP="00464CC8">
      <w:pPr>
        <w:pStyle w:val="Heading1"/>
        <w:spacing w:before="0" w:after="240"/>
        <w:rPr>
          <w:rFonts w:cs="Arial"/>
          <w:szCs w:val="24"/>
        </w:rPr>
      </w:pPr>
      <w:r w:rsidRPr="00464CC8">
        <w:rPr>
          <w:rFonts w:cs="Arial"/>
          <w:szCs w:val="24"/>
        </w:rPr>
        <w:t>6</w:t>
      </w:r>
      <w:r w:rsidR="00925336" w:rsidRPr="00464CC8">
        <w:rPr>
          <w:rFonts w:cs="Arial"/>
          <w:szCs w:val="24"/>
        </w:rPr>
        <w:t xml:space="preserve">. Term of Appointment </w:t>
      </w:r>
    </w:p>
    <w:p w14:paraId="4E396FB4" w14:textId="77777777" w:rsidR="00925336" w:rsidRPr="00464CC8" w:rsidRDefault="00925336" w:rsidP="00464CC8">
      <w:pPr>
        <w:jc w:val="left"/>
        <w:rPr>
          <w:rFonts w:cs="Arial"/>
          <w:szCs w:val="24"/>
        </w:rPr>
      </w:pPr>
      <w:r w:rsidRPr="00464CC8">
        <w:rPr>
          <w:rFonts w:cs="Arial"/>
          <w:szCs w:val="24"/>
        </w:rPr>
        <w:t xml:space="preserve">Appointments to the </w:t>
      </w:r>
      <w:r w:rsidR="00254ED8" w:rsidRPr="00464CC8">
        <w:rPr>
          <w:rFonts w:cs="Arial"/>
          <w:szCs w:val="24"/>
        </w:rPr>
        <w:t>Transport User Advisory Group (</w:t>
      </w:r>
      <w:r w:rsidR="00C63D88" w:rsidRPr="00464CC8">
        <w:rPr>
          <w:rFonts w:cs="Arial"/>
          <w:szCs w:val="24"/>
        </w:rPr>
        <w:t>TUAG</w:t>
      </w:r>
      <w:r w:rsidR="00254ED8" w:rsidRPr="00464CC8">
        <w:rPr>
          <w:rFonts w:cs="Arial"/>
          <w:szCs w:val="24"/>
        </w:rPr>
        <w:t>)</w:t>
      </w:r>
      <w:r w:rsidRPr="00464CC8">
        <w:rPr>
          <w:rFonts w:cs="Arial"/>
          <w:szCs w:val="24"/>
        </w:rPr>
        <w:t xml:space="preserve"> will be for a period not exceeding </w:t>
      </w:r>
      <w:r w:rsidR="00C63D88" w:rsidRPr="00464CC8">
        <w:rPr>
          <w:rFonts w:cs="Arial"/>
          <w:szCs w:val="24"/>
        </w:rPr>
        <w:t>2</w:t>
      </w:r>
      <w:r w:rsidRPr="00464CC8">
        <w:rPr>
          <w:rFonts w:cs="Arial"/>
          <w:szCs w:val="24"/>
        </w:rPr>
        <w:t xml:space="preserve"> years</w:t>
      </w:r>
      <w:r w:rsidR="00026D45" w:rsidRPr="00464CC8">
        <w:rPr>
          <w:rFonts w:cs="Arial"/>
          <w:szCs w:val="24"/>
        </w:rPr>
        <w:t>.</w:t>
      </w:r>
      <w:r w:rsidRPr="00464CC8">
        <w:rPr>
          <w:rFonts w:cs="Arial"/>
          <w:szCs w:val="24"/>
        </w:rPr>
        <w:t xml:space="preserve"> </w:t>
      </w:r>
    </w:p>
    <w:p w14:paraId="0C7F2423" w14:textId="77777777" w:rsidR="008C76E5" w:rsidRPr="00464CC8" w:rsidRDefault="008C76E5" w:rsidP="00464CC8">
      <w:pPr>
        <w:pStyle w:val="Default"/>
        <w:spacing w:after="240"/>
        <w:jc w:val="left"/>
        <w:rPr>
          <w:color w:val="auto"/>
        </w:rPr>
      </w:pPr>
    </w:p>
    <w:p w14:paraId="0499FABB" w14:textId="77777777" w:rsidR="00925336" w:rsidRPr="00464CC8" w:rsidRDefault="00FD4EE0" w:rsidP="00464CC8">
      <w:pPr>
        <w:pStyle w:val="Heading1"/>
        <w:spacing w:before="0" w:after="240"/>
        <w:rPr>
          <w:rFonts w:cs="Arial"/>
          <w:szCs w:val="24"/>
        </w:rPr>
      </w:pPr>
      <w:r w:rsidRPr="00464CC8">
        <w:rPr>
          <w:rFonts w:cs="Arial"/>
          <w:szCs w:val="24"/>
        </w:rPr>
        <w:t>7</w:t>
      </w:r>
      <w:r w:rsidR="00925336" w:rsidRPr="00464CC8">
        <w:rPr>
          <w:rFonts w:cs="Arial"/>
          <w:szCs w:val="24"/>
        </w:rPr>
        <w:t xml:space="preserve">. Submitting your Application </w:t>
      </w:r>
    </w:p>
    <w:p w14:paraId="22348B43" w14:textId="77777777" w:rsidR="00925336" w:rsidRPr="00464CC8" w:rsidRDefault="00925336" w:rsidP="00464CC8">
      <w:pPr>
        <w:pStyle w:val="Default"/>
        <w:spacing w:after="240"/>
        <w:jc w:val="left"/>
        <w:rPr>
          <w:color w:val="auto"/>
        </w:rPr>
      </w:pPr>
    </w:p>
    <w:p w14:paraId="54CF4D13" w14:textId="77777777" w:rsidR="00254ED8" w:rsidRPr="00464CC8" w:rsidRDefault="000767B2" w:rsidP="00464CC8">
      <w:pPr>
        <w:jc w:val="left"/>
        <w:rPr>
          <w:rFonts w:cs="Arial"/>
          <w:b/>
          <w:bCs/>
          <w:szCs w:val="24"/>
        </w:rPr>
      </w:pPr>
      <w:r w:rsidRPr="00464CC8">
        <w:rPr>
          <w:rFonts w:cs="Arial"/>
          <w:szCs w:val="24"/>
        </w:rPr>
        <w:t>Once you consider</w:t>
      </w:r>
      <w:r w:rsidR="00925336" w:rsidRPr="00464CC8">
        <w:rPr>
          <w:rFonts w:cs="Arial"/>
          <w:szCs w:val="24"/>
        </w:rPr>
        <w:t xml:space="preserve"> the general suitabil</w:t>
      </w:r>
      <w:r w:rsidR="006374AB" w:rsidRPr="00464CC8">
        <w:rPr>
          <w:rFonts w:cs="Arial"/>
          <w:szCs w:val="24"/>
        </w:rPr>
        <w:t>ity criteria for membership of the</w:t>
      </w:r>
      <w:r w:rsidR="00925336" w:rsidRPr="00464CC8">
        <w:rPr>
          <w:rFonts w:cs="Arial"/>
          <w:szCs w:val="24"/>
        </w:rPr>
        <w:t xml:space="preserve"> </w:t>
      </w:r>
      <w:r w:rsidR="00402460" w:rsidRPr="00464CC8">
        <w:rPr>
          <w:rFonts w:cs="Arial"/>
          <w:szCs w:val="24"/>
        </w:rPr>
        <w:t xml:space="preserve">Transport Users </w:t>
      </w:r>
      <w:r w:rsidR="0042707E" w:rsidRPr="00464CC8">
        <w:rPr>
          <w:rFonts w:cs="Arial"/>
          <w:szCs w:val="24"/>
        </w:rPr>
        <w:t>Advisory Group</w:t>
      </w:r>
      <w:r w:rsidR="00925336" w:rsidRPr="00464CC8">
        <w:rPr>
          <w:rFonts w:cs="Arial"/>
          <w:szCs w:val="24"/>
        </w:rPr>
        <w:t xml:space="preserve">, you should consider carefully how your background and experience fits with the specific </w:t>
      </w:r>
      <w:r w:rsidR="0042707E" w:rsidRPr="00464CC8">
        <w:rPr>
          <w:rFonts w:cs="Arial"/>
          <w:szCs w:val="24"/>
        </w:rPr>
        <w:t xml:space="preserve">vacancy. </w:t>
      </w:r>
      <w:r w:rsidR="00925336" w:rsidRPr="00464CC8">
        <w:rPr>
          <w:rFonts w:cs="Arial"/>
          <w:b/>
          <w:bCs/>
          <w:szCs w:val="24"/>
        </w:rPr>
        <w:t>Please careful</w:t>
      </w:r>
      <w:r w:rsidRPr="00464CC8">
        <w:rPr>
          <w:rFonts w:cs="Arial"/>
          <w:b/>
          <w:bCs/>
          <w:szCs w:val="24"/>
        </w:rPr>
        <w:t>ly</w:t>
      </w:r>
      <w:r w:rsidR="00D86696" w:rsidRPr="00464CC8">
        <w:rPr>
          <w:rFonts w:cs="Arial"/>
          <w:b/>
          <w:bCs/>
          <w:szCs w:val="24"/>
        </w:rPr>
        <w:t xml:space="preserve"> consider</w:t>
      </w:r>
      <w:r w:rsidR="00925336" w:rsidRPr="00464CC8">
        <w:rPr>
          <w:rFonts w:cs="Arial"/>
          <w:b/>
          <w:bCs/>
          <w:szCs w:val="24"/>
        </w:rPr>
        <w:t xml:space="preserve"> </w:t>
      </w:r>
      <w:r w:rsidRPr="00464CC8">
        <w:rPr>
          <w:rFonts w:cs="Arial"/>
          <w:b/>
          <w:bCs/>
          <w:szCs w:val="24"/>
        </w:rPr>
        <w:t>if there</w:t>
      </w:r>
      <w:r w:rsidR="001B4A28" w:rsidRPr="00464CC8">
        <w:rPr>
          <w:rFonts w:cs="Arial"/>
          <w:b/>
          <w:bCs/>
          <w:szCs w:val="24"/>
        </w:rPr>
        <w:t xml:space="preserve"> may be </w:t>
      </w:r>
      <w:r w:rsidR="00925336" w:rsidRPr="00464CC8">
        <w:rPr>
          <w:rFonts w:cs="Arial"/>
          <w:b/>
          <w:bCs/>
          <w:szCs w:val="24"/>
        </w:rPr>
        <w:t xml:space="preserve">any potential conflict of interest and address this in your cover letter. </w:t>
      </w:r>
      <w:r w:rsidR="00925336" w:rsidRPr="00464CC8">
        <w:rPr>
          <w:rFonts w:cs="Arial"/>
          <w:bCs/>
          <w:szCs w:val="24"/>
        </w:rPr>
        <w:t xml:space="preserve">The Assessment </w:t>
      </w:r>
      <w:r w:rsidRPr="00464CC8">
        <w:rPr>
          <w:rFonts w:cs="Arial"/>
          <w:bCs/>
          <w:szCs w:val="24"/>
        </w:rPr>
        <w:t xml:space="preserve">Panel may decide, based on the </w:t>
      </w:r>
      <w:r w:rsidR="00925336" w:rsidRPr="00464CC8">
        <w:rPr>
          <w:rFonts w:cs="Arial"/>
          <w:bCs/>
          <w:szCs w:val="24"/>
        </w:rPr>
        <w:t>level of conflict, not to forward your name for consideration.</w:t>
      </w:r>
    </w:p>
    <w:p w14:paraId="2FCCB389" w14:textId="59D9A3E5" w:rsidR="00EF534A" w:rsidRPr="00464CC8" w:rsidRDefault="00F57878" w:rsidP="00464CC8">
      <w:pPr>
        <w:jc w:val="left"/>
        <w:rPr>
          <w:rFonts w:cs="Arial"/>
          <w:b/>
          <w:bCs/>
          <w:szCs w:val="24"/>
        </w:rPr>
      </w:pPr>
      <w:r w:rsidRPr="00464CC8">
        <w:rPr>
          <w:rFonts w:cs="Arial"/>
          <w:szCs w:val="24"/>
        </w:rPr>
        <w:t>Y</w:t>
      </w:r>
      <w:r w:rsidR="00EF58DA">
        <w:rPr>
          <w:rFonts w:cs="Arial"/>
          <w:szCs w:val="24"/>
        </w:rPr>
        <w:t>ou</w:t>
      </w:r>
      <w:r w:rsidR="00026D45" w:rsidRPr="00464CC8">
        <w:rPr>
          <w:rFonts w:cs="Arial"/>
          <w:szCs w:val="24"/>
        </w:rPr>
        <w:t xml:space="preserve"> should submit</w:t>
      </w:r>
      <w:r w:rsidRPr="00464CC8">
        <w:rPr>
          <w:rFonts w:cs="Arial"/>
          <w:szCs w:val="24"/>
        </w:rPr>
        <w:t xml:space="preserve"> </w:t>
      </w:r>
      <w:r w:rsidR="00EF58DA" w:rsidRPr="00464CC8">
        <w:rPr>
          <w:rFonts w:cs="Arial"/>
          <w:szCs w:val="24"/>
        </w:rPr>
        <w:t xml:space="preserve">your </w:t>
      </w:r>
      <w:r w:rsidR="00EF58DA" w:rsidRPr="00464CC8">
        <w:rPr>
          <w:rFonts w:cs="Arial"/>
          <w:b/>
          <w:bCs/>
          <w:szCs w:val="24"/>
        </w:rPr>
        <w:t xml:space="preserve">Curriculum Vitae </w:t>
      </w:r>
      <w:r w:rsidR="00EF58DA" w:rsidRPr="00464CC8">
        <w:rPr>
          <w:rFonts w:cs="Arial"/>
          <w:szCs w:val="24"/>
        </w:rPr>
        <w:t xml:space="preserve">and a </w:t>
      </w:r>
      <w:r w:rsidR="00EF58DA" w:rsidRPr="00464CC8">
        <w:rPr>
          <w:rFonts w:cs="Arial"/>
          <w:b/>
          <w:bCs/>
          <w:szCs w:val="24"/>
        </w:rPr>
        <w:t xml:space="preserve">cover letter </w:t>
      </w:r>
      <w:r w:rsidRPr="00464CC8">
        <w:rPr>
          <w:rFonts w:cs="Arial"/>
          <w:szCs w:val="24"/>
        </w:rPr>
        <w:t xml:space="preserve">to </w:t>
      </w:r>
      <w:hyperlink r:id="rId11" w:history="1">
        <w:r w:rsidR="00EF58DA" w:rsidRPr="00DD69EF">
          <w:rPr>
            <w:rStyle w:val="Hyperlink"/>
            <w:rFonts w:cs="Arial"/>
            <w:szCs w:val="24"/>
          </w:rPr>
          <w:t>tuag@nationaltransport.ie</w:t>
        </w:r>
      </w:hyperlink>
      <w:r w:rsidRPr="00464CC8">
        <w:rPr>
          <w:rFonts w:cs="Arial"/>
          <w:szCs w:val="24"/>
        </w:rPr>
        <w:t xml:space="preserve"> </w:t>
      </w:r>
      <w:r w:rsidR="00FF4C2D" w:rsidRPr="00464CC8">
        <w:rPr>
          <w:rFonts w:cs="Arial"/>
          <w:bCs/>
          <w:szCs w:val="24"/>
        </w:rPr>
        <w:t>no later than</w:t>
      </w:r>
      <w:r w:rsidR="00FF4C2D" w:rsidRPr="00464CC8">
        <w:rPr>
          <w:rFonts w:cs="Arial"/>
          <w:b/>
          <w:bCs/>
          <w:szCs w:val="24"/>
        </w:rPr>
        <w:t xml:space="preserve"> 5.00pm on </w:t>
      </w:r>
      <w:r w:rsidR="00394AB9" w:rsidRPr="00464CC8">
        <w:rPr>
          <w:rFonts w:cs="Arial"/>
          <w:b/>
          <w:bCs/>
          <w:szCs w:val="24"/>
        </w:rPr>
        <w:t>Friday 1</w:t>
      </w:r>
      <w:r w:rsidR="00B35C28">
        <w:rPr>
          <w:rFonts w:cs="Arial"/>
          <w:b/>
          <w:bCs/>
          <w:szCs w:val="24"/>
        </w:rPr>
        <w:t>7</w:t>
      </w:r>
      <w:r w:rsidR="00394AB9" w:rsidRPr="00464CC8">
        <w:rPr>
          <w:rFonts w:cs="Arial"/>
          <w:b/>
          <w:bCs/>
          <w:szCs w:val="24"/>
        </w:rPr>
        <w:t xml:space="preserve"> December</w:t>
      </w:r>
      <w:r w:rsidR="00FF4C2D" w:rsidRPr="00464CC8">
        <w:rPr>
          <w:rFonts w:cs="Arial"/>
          <w:b/>
          <w:bCs/>
          <w:szCs w:val="24"/>
        </w:rPr>
        <w:t xml:space="preserve"> 2021</w:t>
      </w:r>
      <w:r w:rsidR="0042707E" w:rsidRPr="00464CC8">
        <w:rPr>
          <w:rFonts w:cs="Arial"/>
          <w:b/>
          <w:bCs/>
          <w:szCs w:val="24"/>
        </w:rPr>
        <w:t xml:space="preserve">. </w:t>
      </w:r>
    </w:p>
    <w:p w14:paraId="5B105C3E" w14:textId="2F10CE20" w:rsidR="0042707E" w:rsidRPr="00464CC8" w:rsidRDefault="0042707E" w:rsidP="00464CC8">
      <w:pPr>
        <w:jc w:val="left"/>
        <w:rPr>
          <w:rFonts w:cs="Arial"/>
          <w:b/>
          <w:szCs w:val="24"/>
        </w:rPr>
      </w:pPr>
      <w:r w:rsidRPr="00464CC8">
        <w:rPr>
          <w:rFonts w:cs="Arial"/>
          <w:b/>
          <w:szCs w:val="24"/>
        </w:rPr>
        <w:t xml:space="preserve">Please clearly state on both which </w:t>
      </w:r>
      <w:r w:rsidR="00F2264D">
        <w:rPr>
          <w:rFonts w:cs="Arial"/>
          <w:b/>
          <w:szCs w:val="24"/>
        </w:rPr>
        <w:t xml:space="preserve">individual </w:t>
      </w:r>
      <w:r w:rsidR="000767B2" w:rsidRPr="00464CC8">
        <w:rPr>
          <w:rFonts w:cs="Arial"/>
          <w:b/>
          <w:szCs w:val="24"/>
        </w:rPr>
        <w:t>P</w:t>
      </w:r>
      <w:r w:rsidRPr="00464CC8">
        <w:rPr>
          <w:rFonts w:cs="Arial"/>
          <w:b/>
          <w:szCs w:val="24"/>
        </w:rPr>
        <w:t>osition</w:t>
      </w:r>
      <w:r w:rsidR="00402460" w:rsidRPr="00464CC8">
        <w:rPr>
          <w:rFonts w:cs="Arial"/>
          <w:b/>
          <w:szCs w:val="24"/>
        </w:rPr>
        <w:t xml:space="preserve"> number</w:t>
      </w:r>
      <w:r w:rsidRPr="00464CC8">
        <w:rPr>
          <w:rFonts w:cs="Arial"/>
          <w:b/>
          <w:szCs w:val="24"/>
        </w:rPr>
        <w:t xml:space="preserve"> you are applying for. </w:t>
      </w:r>
    </w:p>
    <w:p w14:paraId="1DAFAFAF" w14:textId="77777777" w:rsidR="008C76E5" w:rsidRPr="00464CC8" w:rsidRDefault="005C7EF9" w:rsidP="00464CC8">
      <w:pPr>
        <w:jc w:val="left"/>
        <w:rPr>
          <w:rFonts w:cs="Arial"/>
          <w:szCs w:val="24"/>
        </w:rPr>
      </w:pPr>
      <w:r w:rsidRPr="00464CC8">
        <w:rPr>
          <w:rFonts w:cs="Arial"/>
          <w:szCs w:val="24"/>
        </w:rPr>
        <w:t>Please also state what accommodations may assist you in being part of this process.</w:t>
      </w:r>
    </w:p>
    <w:p w14:paraId="77F39B65" w14:textId="77777777" w:rsidR="008C76E5" w:rsidRPr="00464CC8" w:rsidRDefault="008C76E5" w:rsidP="00464CC8">
      <w:pPr>
        <w:rPr>
          <w:rFonts w:cs="Arial"/>
          <w:szCs w:val="24"/>
        </w:rPr>
      </w:pPr>
    </w:p>
    <w:p w14:paraId="579D7530" w14:textId="77777777" w:rsidR="00925336" w:rsidRPr="00464CC8" w:rsidRDefault="008C76E5" w:rsidP="00464CC8">
      <w:pPr>
        <w:jc w:val="left"/>
        <w:rPr>
          <w:rFonts w:cs="Arial"/>
          <w:szCs w:val="24"/>
        </w:rPr>
      </w:pPr>
      <w:r w:rsidRPr="00464CC8">
        <w:rPr>
          <w:rFonts w:cs="Arial"/>
          <w:b/>
          <w:szCs w:val="24"/>
        </w:rPr>
        <w:t>I</w:t>
      </w:r>
      <w:r w:rsidR="006B36AA" w:rsidRPr="00464CC8">
        <w:rPr>
          <w:rFonts w:cs="Arial"/>
          <w:b/>
          <w:szCs w:val="24"/>
        </w:rPr>
        <w:t>mportant Note</w:t>
      </w:r>
      <w:r w:rsidR="00925336" w:rsidRPr="00464CC8">
        <w:rPr>
          <w:rFonts w:cs="Arial"/>
          <w:b/>
          <w:bCs/>
          <w:szCs w:val="24"/>
        </w:rPr>
        <w:t xml:space="preserve"> </w:t>
      </w:r>
    </w:p>
    <w:p w14:paraId="4EA5AA3F" w14:textId="77777777" w:rsidR="00925336" w:rsidRPr="00464CC8" w:rsidRDefault="00925336" w:rsidP="00464CC8">
      <w:pPr>
        <w:jc w:val="left"/>
        <w:rPr>
          <w:rFonts w:cs="Arial"/>
          <w:szCs w:val="24"/>
        </w:rPr>
      </w:pPr>
      <w:r w:rsidRPr="00464CC8">
        <w:rPr>
          <w:rFonts w:cs="Arial"/>
          <w:szCs w:val="24"/>
        </w:rPr>
        <w:t xml:space="preserve">Please take care when submitting your expression of interest. As the Assessment Panel will generally make its recommendation(s) based on consideration of the </w:t>
      </w:r>
      <w:r w:rsidR="000767B2" w:rsidRPr="00464CC8">
        <w:rPr>
          <w:rFonts w:cs="Arial"/>
          <w:szCs w:val="24"/>
        </w:rPr>
        <w:t xml:space="preserve">information that </w:t>
      </w:r>
      <w:r w:rsidRPr="00464CC8">
        <w:rPr>
          <w:rFonts w:cs="Arial"/>
          <w:szCs w:val="24"/>
        </w:rPr>
        <w:t xml:space="preserve">you submit, it is most important that you do the following: </w:t>
      </w:r>
    </w:p>
    <w:p w14:paraId="44811DBC" w14:textId="6C986EE1" w:rsidR="00925336" w:rsidRPr="00464CC8" w:rsidRDefault="00925336" w:rsidP="00464CC8">
      <w:pPr>
        <w:pStyle w:val="ListParagraph"/>
        <w:numPr>
          <w:ilvl w:val="0"/>
          <w:numId w:val="21"/>
        </w:numPr>
        <w:jc w:val="left"/>
        <w:rPr>
          <w:rFonts w:cs="Arial"/>
          <w:iCs/>
          <w:szCs w:val="24"/>
        </w:rPr>
      </w:pPr>
      <w:r w:rsidRPr="00464CC8">
        <w:rPr>
          <w:rFonts w:cs="Arial"/>
          <w:iCs/>
          <w:szCs w:val="24"/>
        </w:rPr>
        <w:t>Ensure your Cover Letter (and supporting CV) clearly s</w:t>
      </w:r>
      <w:r w:rsidR="000767B2" w:rsidRPr="00464CC8">
        <w:rPr>
          <w:rFonts w:cs="Arial"/>
          <w:iCs/>
          <w:szCs w:val="24"/>
        </w:rPr>
        <w:t>tates</w:t>
      </w:r>
      <w:r w:rsidRPr="00464CC8">
        <w:rPr>
          <w:rFonts w:cs="Arial"/>
          <w:iCs/>
          <w:szCs w:val="24"/>
        </w:rPr>
        <w:t xml:space="preserve"> how your particular background and experience</w:t>
      </w:r>
      <w:r w:rsidR="000767B2" w:rsidRPr="00464CC8">
        <w:rPr>
          <w:rFonts w:cs="Arial"/>
          <w:iCs/>
          <w:szCs w:val="24"/>
        </w:rPr>
        <w:t xml:space="preserve"> meets the requirements of the NTA</w:t>
      </w:r>
      <w:r w:rsidR="0042707E" w:rsidRPr="00464CC8">
        <w:rPr>
          <w:rFonts w:cs="Arial"/>
          <w:iCs/>
          <w:szCs w:val="24"/>
        </w:rPr>
        <w:t xml:space="preserve"> position s</w:t>
      </w:r>
      <w:r w:rsidR="000767B2" w:rsidRPr="00464CC8">
        <w:rPr>
          <w:rFonts w:cs="Arial"/>
          <w:iCs/>
          <w:szCs w:val="24"/>
        </w:rPr>
        <w:t>tated</w:t>
      </w:r>
      <w:r w:rsidR="0042707E" w:rsidRPr="00464CC8">
        <w:rPr>
          <w:rFonts w:cs="Arial"/>
          <w:iCs/>
          <w:szCs w:val="24"/>
        </w:rPr>
        <w:t xml:space="preserve"> for </w:t>
      </w:r>
      <w:r w:rsidR="001370BB">
        <w:rPr>
          <w:rFonts w:cs="Arial"/>
          <w:iCs/>
          <w:szCs w:val="24"/>
        </w:rPr>
        <w:t>the</w:t>
      </w:r>
      <w:r w:rsidR="0042707E" w:rsidRPr="00464CC8">
        <w:rPr>
          <w:rFonts w:cs="Arial"/>
          <w:iCs/>
          <w:szCs w:val="24"/>
        </w:rPr>
        <w:t xml:space="preserve"> </w:t>
      </w:r>
      <w:r w:rsidR="00CF2ACB" w:rsidRPr="00464CC8">
        <w:rPr>
          <w:rFonts w:cs="Arial"/>
          <w:iCs/>
          <w:szCs w:val="24"/>
        </w:rPr>
        <w:t>individual vacancy</w:t>
      </w:r>
      <w:r w:rsidR="001370BB">
        <w:rPr>
          <w:rFonts w:cs="Arial"/>
          <w:iCs/>
          <w:szCs w:val="24"/>
        </w:rPr>
        <w:t xml:space="preserve"> that you are applying for.</w:t>
      </w:r>
    </w:p>
    <w:p w14:paraId="285E8FE3" w14:textId="77777777" w:rsidR="00925336" w:rsidRPr="00464CC8" w:rsidRDefault="00925336" w:rsidP="00464CC8">
      <w:pPr>
        <w:jc w:val="left"/>
        <w:rPr>
          <w:rFonts w:cs="Arial"/>
          <w:szCs w:val="24"/>
        </w:rPr>
      </w:pPr>
    </w:p>
    <w:p w14:paraId="4EC2C218" w14:textId="77777777" w:rsidR="00925336" w:rsidRPr="00464CC8" w:rsidRDefault="00925336" w:rsidP="00464CC8">
      <w:pPr>
        <w:jc w:val="left"/>
        <w:rPr>
          <w:rFonts w:cs="Arial"/>
          <w:szCs w:val="24"/>
        </w:rPr>
      </w:pPr>
      <w:r w:rsidRPr="00464CC8">
        <w:rPr>
          <w:rFonts w:cs="Arial"/>
          <w:szCs w:val="24"/>
        </w:rPr>
        <w:t xml:space="preserve">This will help ensure that the Assessment Panel is as informed as possible </w:t>
      </w:r>
      <w:r w:rsidR="000767B2" w:rsidRPr="00464CC8">
        <w:rPr>
          <w:rFonts w:cs="Arial"/>
          <w:szCs w:val="24"/>
        </w:rPr>
        <w:t>which position that you are applying for a</w:t>
      </w:r>
      <w:r w:rsidRPr="00464CC8">
        <w:rPr>
          <w:rFonts w:cs="Arial"/>
          <w:szCs w:val="24"/>
        </w:rPr>
        <w:t>nd why you believe you are a person who could potentially be</w:t>
      </w:r>
      <w:r w:rsidR="0013468A" w:rsidRPr="00464CC8">
        <w:rPr>
          <w:rFonts w:cs="Arial"/>
          <w:szCs w:val="24"/>
        </w:rPr>
        <w:t xml:space="preserve"> </w:t>
      </w:r>
      <w:r w:rsidRPr="00464CC8">
        <w:rPr>
          <w:rFonts w:cs="Arial"/>
          <w:szCs w:val="24"/>
        </w:rPr>
        <w:t xml:space="preserve">appointed to this </w:t>
      </w:r>
      <w:r w:rsidR="00C63D88" w:rsidRPr="00464CC8">
        <w:rPr>
          <w:rFonts w:cs="Arial"/>
          <w:szCs w:val="24"/>
        </w:rPr>
        <w:t>TUAG</w:t>
      </w:r>
      <w:r w:rsidRPr="00464CC8">
        <w:rPr>
          <w:rFonts w:cs="Arial"/>
          <w:szCs w:val="24"/>
        </w:rPr>
        <w:t xml:space="preserve">. </w:t>
      </w:r>
      <w:r w:rsidRPr="00464CC8">
        <w:rPr>
          <w:rFonts w:cs="Arial"/>
          <w:b/>
          <w:bCs/>
          <w:szCs w:val="24"/>
        </w:rPr>
        <w:t>Please only include information that is directly relevant to the particular</w:t>
      </w:r>
      <w:r w:rsidR="0042707E" w:rsidRPr="00464CC8">
        <w:rPr>
          <w:rFonts w:cs="Arial"/>
          <w:b/>
          <w:bCs/>
          <w:szCs w:val="24"/>
        </w:rPr>
        <w:t xml:space="preserve"> </w:t>
      </w:r>
      <w:r w:rsidR="00026D45" w:rsidRPr="00464CC8">
        <w:rPr>
          <w:rFonts w:cs="Arial"/>
          <w:b/>
          <w:bCs/>
          <w:szCs w:val="24"/>
        </w:rPr>
        <w:t xml:space="preserve">Position number </w:t>
      </w:r>
      <w:r w:rsidRPr="00464CC8">
        <w:rPr>
          <w:rFonts w:cs="Arial"/>
          <w:b/>
          <w:bCs/>
          <w:szCs w:val="24"/>
        </w:rPr>
        <w:t xml:space="preserve">for which you are applying. </w:t>
      </w:r>
    </w:p>
    <w:p w14:paraId="209CE943" w14:textId="77777777" w:rsidR="00254ED8" w:rsidRPr="00464CC8" w:rsidRDefault="00254ED8" w:rsidP="00464CC8">
      <w:pPr>
        <w:jc w:val="left"/>
        <w:rPr>
          <w:rFonts w:cs="Arial"/>
          <w:szCs w:val="24"/>
        </w:rPr>
      </w:pPr>
    </w:p>
    <w:p w14:paraId="3EAD8150" w14:textId="77777777" w:rsidR="00925336" w:rsidRPr="00464CC8" w:rsidRDefault="00925336" w:rsidP="00464CC8">
      <w:pPr>
        <w:jc w:val="left"/>
        <w:rPr>
          <w:rFonts w:cs="Arial"/>
          <w:szCs w:val="24"/>
        </w:rPr>
      </w:pPr>
      <w:r w:rsidRPr="00464CC8">
        <w:rPr>
          <w:rFonts w:cs="Arial"/>
          <w:szCs w:val="24"/>
        </w:rPr>
        <w:t xml:space="preserve">If you have any questions regarding the application process please email </w:t>
      </w:r>
      <w:hyperlink r:id="rId12" w:history="1">
        <w:r w:rsidR="00F57878" w:rsidRPr="00464CC8">
          <w:rPr>
            <w:rStyle w:val="Hyperlink"/>
            <w:rFonts w:cs="Arial"/>
            <w:szCs w:val="24"/>
          </w:rPr>
          <w:t>tuag@nationaltransport.ie</w:t>
        </w:r>
      </w:hyperlink>
      <w:r w:rsidR="00026D45" w:rsidRPr="00464CC8">
        <w:rPr>
          <w:rFonts w:cs="Arial"/>
          <w:szCs w:val="24"/>
        </w:rPr>
        <w:t>.</w:t>
      </w:r>
    </w:p>
    <w:p w14:paraId="2146A8F7" w14:textId="77777777" w:rsidR="00C63D88" w:rsidRPr="00464CC8" w:rsidRDefault="00C63D88" w:rsidP="00464CC8">
      <w:pPr>
        <w:pStyle w:val="Default"/>
        <w:spacing w:after="240"/>
        <w:jc w:val="left"/>
        <w:rPr>
          <w:b/>
          <w:bCs/>
          <w:color w:val="auto"/>
        </w:rPr>
      </w:pPr>
    </w:p>
    <w:p w14:paraId="2ECCC979" w14:textId="77777777" w:rsidR="00925336" w:rsidRPr="00464CC8" w:rsidRDefault="00FD4EE0" w:rsidP="00464CC8">
      <w:pPr>
        <w:pStyle w:val="Heading1"/>
        <w:spacing w:before="0" w:after="240"/>
        <w:rPr>
          <w:rFonts w:cs="Arial"/>
          <w:szCs w:val="24"/>
        </w:rPr>
      </w:pPr>
      <w:r w:rsidRPr="00464CC8">
        <w:rPr>
          <w:rFonts w:cs="Arial"/>
          <w:szCs w:val="24"/>
        </w:rPr>
        <w:t>8</w:t>
      </w:r>
      <w:r w:rsidR="00925336" w:rsidRPr="00464CC8">
        <w:rPr>
          <w:rFonts w:cs="Arial"/>
          <w:szCs w:val="24"/>
        </w:rPr>
        <w:t xml:space="preserve">. Assessment Process </w:t>
      </w:r>
    </w:p>
    <w:p w14:paraId="0159F436" w14:textId="77777777" w:rsidR="00FD4EE0" w:rsidRPr="00464CC8" w:rsidRDefault="00FD4EE0" w:rsidP="00464CC8">
      <w:pPr>
        <w:pStyle w:val="Default"/>
        <w:spacing w:after="240"/>
        <w:jc w:val="left"/>
        <w:rPr>
          <w:color w:val="auto"/>
        </w:rPr>
      </w:pPr>
    </w:p>
    <w:p w14:paraId="72FA7981" w14:textId="77777777" w:rsidR="00402460" w:rsidRPr="00464CC8" w:rsidRDefault="00925336" w:rsidP="00464CC8">
      <w:pPr>
        <w:jc w:val="left"/>
        <w:rPr>
          <w:rFonts w:cs="Arial"/>
          <w:szCs w:val="24"/>
        </w:rPr>
      </w:pPr>
      <w:r w:rsidRPr="00464CC8">
        <w:rPr>
          <w:rFonts w:cs="Arial"/>
          <w:szCs w:val="24"/>
        </w:rPr>
        <w:t xml:space="preserve">An Assessment Panel will be </w:t>
      </w:r>
      <w:r w:rsidR="000767B2" w:rsidRPr="00464CC8">
        <w:rPr>
          <w:rFonts w:cs="Arial"/>
          <w:szCs w:val="24"/>
        </w:rPr>
        <w:t>set up</w:t>
      </w:r>
      <w:r w:rsidRPr="00464CC8">
        <w:rPr>
          <w:rFonts w:cs="Arial"/>
          <w:szCs w:val="24"/>
        </w:rPr>
        <w:t xml:space="preserve"> by </w:t>
      </w:r>
      <w:r w:rsidR="00402460" w:rsidRPr="00464CC8">
        <w:rPr>
          <w:rFonts w:cs="Arial"/>
          <w:szCs w:val="24"/>
        </w:rPr>
        <w:t xml:space="preserve">the </w:t>
      </w:r>
      <w:r w:rsidR="000767B2" w:rsidRPr="00464CC8">
        <w:rPr>
          <w:rFonts w:cs="Arial"/>
          <w:szCs w:val="24"/>
        </w:rPr>
        <w:t>NTA</w:t>
      </w:r>
      <w:r w:rsidRPr="00464CC8">
        <w:rPr>
          <w:rFonts w:cs="Arial"/>
          <w:szCs w:val="24"/>
        </w:rPr>
        <w:t xml:space="preserve"> to consider and assess the applications received</w:t>
      </w:r>
      <w:r w:rsidR="00EF534A" w:rsidRPr="00464CC8">
        <w:rPr>
          <w:rFonts w:cs="Arial"/>
          <w:szCs w:val="24"/>
        </w:rPr>
        <w:t>.</w:t>
      </w:r>
      <w:r w:rsidRPr="00464CC8">
        <w:rPr>
          <w:rFonts w:cs="Arial"/>
          <w:szCs w:val="24"/>
        </w:rPr>
        <w:t xml:space="preserve"> </w:t>
      </w:r>
    </w:p>
    <w:p w14:paraId="0E144B6B" w14:textId="77777777" w:rsidR="00925336" w:rsidRPr="00464CC8" w:rsidRDefault="00925336" w:rsidP="00464CC8">
      <w:pPr>
        <w:jc w:val="left"/>
        <w:rPr>
          <w:rFonts w:cs="Arial"/>
          <w:szCs w:val="24"/>
        </w:rPr>
      </w:pPr>
      <w:r w:rsidRPr="00464CC8">
        <w:rPr>
          <w:rFonts w:cs="Arial"/>
          <w:szCs w:val="24"/>
        </w:rPr>
        <w:t xml:space="preserve">The Panel will: </w:t>
      </w:r>
    </w:p>
    <w:p w14:paraId="3B9E0922" w14:textId="77777777" w:rsidR="00925336" w:rsidRPr="00464CC8" w:rsidRDefault="00925336" w:rsidP="00464CC8">
      <w:pPr>
        <w:pStyle w:val="ListParagraph"/>
        <w:numPr>
          <w:ilvl w:val="0"/>
          <w:numId w:val="18"/>
        </w:numPr>
        <w:jc w:val="left"/>
        <w:rPr>
          <w:rFonts w:cs="Arial"/>
          <w:szCs w:val="24"/>
        </w:rPr>
      </w:pPr>
      <w:r w:rsidRPr="00464CC8">
        <w:rPr>
          <w:rFonts w:cs="Arial"/>
          <w:szCs w:val="24"/>
        </w:rPr>
        <w:t xml:space="preserve">review and discuss the </w:t>
      </w:r>
      <w:r w:rsidR="000767B2" w:rsidRPr="00464CC8">
        <w:rPr>
          <w:rFonts w:cs="Arial"/>
          <w:szCs w:val="24"/>
        </w:rPr>
        <w:t>applications</w:t>
      </w:r>
      <w:r w:rsidRPr="00464CC8">
        <w:rPr>
          <w:rFonts w:cs="Arial"/>
          <w:szCs w:val="24"/>
        </w:rPr>
        <w:t xml:space="preserve"> received </w:t>
      </w:r>
      <w:r w:rsidR="002E0C12" w:rsidRPr="00464CC8">
        <w:rPr>
          <w:rFonts w:cs="Arial"/>
          <w:szCs w:val="24"/>
        </w:rPr>
        <w:t>and compare them with wh</w:t>
      </w:r>
      <w:r w:rsidR="000767B2" w:rsidRPr="00464CC8">
        <w:rPr>
          <w:rFonts w:cs="Arial"/>
          <w:szCs w:val="24"/>
        </w:rPr>
        <w:t>at was asked for in each position</w:t>
      </w:r>
      <w:r w:rsidR="00026D45" w:rsidRPr="00464CC8">
        <w:rPr>
          <w:rFonts w:cs="Arial"/>
          <w:szCs w:val="24"/>
        </w:rPr>
        <w:t xml:space="preserve"> to</w:t>
      </w:r>
      <w:r w:rsidR="00F57878" w:rsidRPr="00464CC8">
        <w:rPr>
          <w:rFonts w:cs="Arial"/>
          <w:szCs w:val="24"/>
        </w:rPr>
        <w:t xml:space="preserve"> shortlist applications.</w:t>
      </w:r>
    </w:p>
    <w:p w14:paraId="38D13F35" w14:textId="77777777" w:rsidR="00F57878" w:rsidRPr="00464CC8" w:rsidRDefault="00026D45" w:rsidP="00464CC8">
      <w:pPr>
        <w:pStyle w:val="ListParagraph"/>
        <w:numPr>
          <w:ilvl w:val="0"/>
          <w:numId w:val="18"/>
        </w:numPr>
        <w:jc w:val="left"/>
        <w:rPr>
          <w:rFonts w:cs="Arial"/>
          <w:szCs w:val="24"/>
        </w:rPr>
      </w:pPr>
      <w:r w:rsidRPr="00464CC8">
        <w:rPr>
          <w:rFonts w:cs="Arial"/>
          <w:szCs w:val="24"/>
        </w:rPr>
        <w:t>c</w:t>
      </w:r>
      <w:r w:rsidR="00F57878" w:rsidRPr="00464CC8">
        <w:rPr>
          <w:rFonts w:cs="Arial"/>
          <w:szCs w:val="24"/>
        </w:rPr>
        <w:t>onsider the diversity of applicants with regard to gender, ethnicity, urban/rural representation, age, experiences and expertise to ensure that there is a balance of skills within the Group</w:t>
      </w:r>
    </w:p>
    <w:p w14:paraId="4E72B6A2" w14:textId="77777777" w:rsidR="00925336" w:rsidRPr="00464CC8" w:rsidRDefault="00925336" w:rsidP="00464CC8">
      <w:pPr>
        <w:pStyle w:val="ListParagraph"/>
        <w:numPr>
          <w:ilvl w:val="0"/>
          <w:numId w:val="18"/>
        </w:numPr>
        <w:jc w:val="left"/>
        <w:rPr>
          <w:rFonts w:cs="Arial"/>
          <w:szCs w:val="24"/>
        </w:rPr>
      </w:pPr>
      <w:r w:rsidRPr="00464CC8">
        <w:rPr>
          <w:rFonts w:cs="Arial"/>
          <w:szCs w:val="24"/>
        </w:rPr>
        <w:t xml:space="preserve">assess potential </w:t>
      </w:r>
      <w:r w:rsidR="00F57878" w:rsidRPr="00464CC8">
        <w:rPr>
          <w:rFonts w:cs="Arial"/>
          <w:szCs w:val="24"/>
        </w:rPr>
        <w:t>applicants</w:t>
      </w:r>
      <w:r w:rsidR="000767B2" w:rsidRPr="00464CC8">
        <w:rPr>
          <w:rFonts w:cs="Arial"/>
          <w:szCs w:val="24"/>
        </w:rPr>
        <w:t xml:space="preserve"> further</w:t>
      </w:r>
      <w:r w:rsidR="00026D45" w:rsidRPr="00464CC8">
        <w:rPr>
          <w:rFonts w:cs="Arial"/>
          <w:szCs w:val="24"/>
        </w:rPr>
        <w:t>,</w:t>
      </w:r>
      <w:r w:rsidR="000767B2" w:rsidRPr="00464CC8">
        <w:rPr>
          <w:rFonts w:cs="Arial"/>
          <w:szCs w:val="24"/>
        </w:rPr>
        <w:t xml:space="preserve"> once they meet the essential criteria</w:t>
      </w:r>
      <w:r w:rsidR="00026D45" w:rsidRPr="00464CC8">
        <w:rPr>
          <w:rFonts w:cs="Arial"/>
          <w:szCs w:val="24"/>
        </w:rPr>
        <w:t>,</w:t>
      </w:r>
      <w:r w:rsidRPr="00464CC8">
        <w:rPr>
          <w:rFonts w:cs="Arial"/>
          <w:szCs w:val="24"/>
        </w:rPr>
        <w:t xml:space="preserve"> by </w:t>
      </w:r>
      <w:r w:rsidR="002E0C12" w:rsidRPr="00464CC8">
        <w:rPr>
          <w:rFonts w:cs="Arial"/>
          <w:szCs w:val="24"/>
        </w:rPr>
        <w:t xml:space="preserve">doing some or all of the </w:t>
      </w:r>
      <w:r w:rsidRPr="00464CC8">
        <w:rPr>
          <w:rFonts w:cs="Arial"/>
          <w:szCs w:val="24"/>
        </w:rPr>
        <w:t xml:space="preserve">following steps: </w:t>
      </w:r>
    </w:p>
    <w:p w14:paraId="21D551A6" w14:textId="77777777" w:rsidR="00CF2ACB" w:rsidRPr="00464CC8" w:rsidRDefault="00925336" w:rsidP="00464CC8">
      <w:pPr>
        <w:pStyle w:val="ListParagraph"/>
        <w:numPr>
          <w:ilvl w:val="1"/>
          <w:numId w:val="18"/>
        </w:numPr>
        <w:jc w:val="left"/>
        <w:rPr>
          <w:rFonts w:cs="Arial"/>
          <w:szCs w:val="24"/>
        </w:rPr>
      </w:pPr>
      <w:r w:rsidRPr="00464CC8">
        <w:rPr>
          <w:rFonts w:cs="Arial"/>
          <w:szCs w:val="24"/>
        </w:rPr>
        <w:t xml:space="preserve">Consideration of the written applications; </w:t>
      </w:r>
    </w:p>
    <w:p w14:paraId="0FAA1D42" w14:textId="77777777" w:rsidR="00F57878" w:rsidRPr="00464CC8" w:rsidRDefault="00F57878" w:rsidP="00464CC8">
      <w:pPr>
        <w:pStyle w:val="ListParagraph"/>
        <w:numPr>
          <w:ilvl w:val="1"/>
          <w:numId w:val="18"/>
        </w:numPr>
        <w:jc w:val="left"/>
        <w:rPr>
          <w:rFonts w:cs="Arial"/>
          <w:szCs w:val="24"/>
        </w:rPr>
      </w:pPr>
      <w:r w:rsidRPr="00464CC8">
        <w:rPr>
          <w:rFonts w:cs="Arial"/>
          <w:szCs w:val="24"/>
        </w:rPr>
        <w:t>Random selection;</w:t>
      </w:r>
    </w:p>
    <w:p w14:paraId="0C311930" w14:textId="77777777" w:rsidR="00925336" w:rsidRPr="00464CC8" w:rsidRDefault="00925336" w:rsidP="00464CC8">
      <w:pPr>
        <w:pStyle w:val="ListParagraph"/>
        <w:numPr>
          <w:ilvl w:val="1"/>
          <w:numId w:val="18"/>
        </w:numPr>
        <w:jc w:val="left"/>
        <w:rPr>
          <w:rFonts w:cs="Arial"/>
          <w:szCs w:val="24"/>
        </w:rPr>
      </w:pPr>
      <w:r w:rsidRPr="00464CC8">
        <w:rPr>
          <w:rFonts w:cs="Arial"/>
          <w:szCs w:val="24"/>
        </w:rPr>
        <w:t>Meeting</w:t>
      </w:r>
      <w:r w:rsidR="00CF2ACB" w:rsidRPr="00464CC8">
        <w:rPr>
          <w:rFonts w:cs="Arial"/>
          <w:szCs w:val="24"/>
        </w:rPr>
        <w:t xml:space="preserve"> or a </w:t>
      </w:r>
      <w:r w:rsidRPr="00464CC8">
        <w:rPr>
          <w:rFonts w:cs="Arial"/>
          <w:szCs w:val="24"/>
        </w:rPr>
        <w:t xml:space="preserve">conference call; </w:t>
      </w:r>
    </w:p>
    <w:p w14:paraId="52A0005B" w14:textId="77777777" w:rsidR="00925336" w:rsidRPr="00464CC8" w:rsidRDefault="00925336" w:rsidP="00464CC8">
      <w:pPr>
        <w:jc w:val="left"/>
        <w:rPr>
          <w:rFonts w:cs="Arial"/>
          <w:szCs w:val="24"/>
        </w:rPr>
      </w:pPr>
      <w:r w:rsidRPr="00464CC8">
        <w:rPr>
          <w:rFonts w:cs="Arial"/>
          <w:bCs/>
          <w:szCs w:val="24"/>
        </w:rPr>
        <w:t xml:space="preserve"> </w:t>
      </w:r>
    </w:p>
    <w:p w14:paraId="5F3A8C8E" w14:textId="77777777" w:rsidR="008C76E5" w:rsidRPr="00464CC8" w:rsidRDefault="008C76E5" w:rsidP="00464CC8">
      <w:pPr>
        <w:jc w:val="left"/>
        <w:rPr>
          <w:rFonts w:cs="Arial"/>
          <w:szCs w:val="24"/>
        </w:rPr>
      </w:pPr>
      <w:r w:rsidRPr="00464CC8">
        <w:rPr>
          <w:rFonts w:cs="Arial"/>
          <w:szCs w:val="24"/>
        </w:rPr>
        <w:t xml:space="preserve">If there is a shortfall in the number of candidates for any of the vacancies, the NTA may reach out to </w:t>
      </w:r>
      <w:r w:rsidR="00CF2ACB" w:rsidRPr="00464CC8">
        <w:rPr>
          <w:rFonts w:cs="Arial"/>
          <w:szCs w:val="24"/>
        </w:rPr>
        <w:t>g</w:t>
      </w:r>
      <w:r w:rsidRPr="00464CC8">
        <w:rPr>
          <w:rFonts w:cs="Arial"/>
          <w:szCs w:val="24"/>
        </w:rPr>
        <w:t xml:space="preserve">roups for </w:t>
      </w:r>
      <w:r w:rsidR="002E0C12" w:rsidRPr="00464CC8">
        <w:rPr>
          <w:rFonts w:cs="Arial"/>
          <w:szCs w:val="24"/>
        </w:rPr>
        <w:t xml:space="preserve">other </w:t>
      </w:r>
      <w:r w:rsidRPr="00464CC8">
        <w:rPr>
          <w:rFonts w:cs="Arial"/>
          <w:szCs w:val="24"/>
        </w:rPr>
        <w:t>Expressions of Interest.</w:t>
      </w:r>
    </w:p>
    <w:p w14:paraId="642F1A32" w14:textId="77777777" w:rsidR="00254ED8" w:rsidRPr="00464CC8" w:rsidRDefault="00254ED8" w:rsidP="00464CC8">
      <w:pPr>
        <w:pStyle w:val="Default"/>
        <w:spacing w:after="240"/>
        <w:jc w:val="left"/>
        <w:rPr>
          <w:b/>
          <w:bCs/>
          <w:color w:val="auto"/>
        </w:rPr>
      </w:pPr>
    </w:p>
    <w:p w14:paraId="7E0CDE9B" w14:textId="77777777" w:rsidR="00925336" w:rsidRPr="00464CC8" w:rsidRDefault="00FD4EE0" w:rsidP="00464CC8">
      <w:pPr>
        <w:pStyle w:val="Heading1"/>
        <w:spacing w:before="0" w:after="240"/>
        <w:rPr>
          <w:rFonts w:cs="Arial"/>
          <w:szCs w:val="24"/>
        </w:rPr>
      </w:pPr>
      <w:r w:rsidRPr="00464CC8">
        <w:rPr>
          <w:rFonts w:cs="Arial"/>
          <w:szCs w:val="24"/>
        </w:rPr>
        <w:t>9</w:t>
      </w:r>
      <w:r w:rsidR="00925336" w:rsidRPr="00464CC8">
        <w:rPr>
          <w:rFonts w:cs="Arial"/>
          <w:szCs w:val="24"/>
        </w:rPr>
        <w:t xml:space="preserve">. Confidentiality </w:t>
      </w:r>
    </w:p>
    <w:p w14:paraId="4EC4D678" w14:textId="77777777" w:rsidR="00925336" w:rsidRPr="00464CC8" w:rsidRDefault="00925336" w:rsidP="00464CC8">
      <w:pPr>
        <w:jc w:val="left"/>
        <w:rPr>
          <w:rFonts w:cs="Arial"/>
          <w:szCs w:val="24"/>
        </w:rPr>
      </w:pPr>
      <w:r w:rsidRPr="00464CC8">
        <w:rPr>
          <w:rFonts w:cs="Arial"/>
          <w:szCs w:val="24"/>
        </w:rPr>
        <w:t xml:space="preserve">Subject to the provisions of the Freedom of Information Acts, 2014, applications will be treated in strict confidence. All enquires, applications and all aspects of the proceedings are treated as strictly confidential and are not disclosed to anyone, outside those directly involved in that aspect of the process. </w:t>
      </w:r>
    </w:p>
    <w:p w14:paraId="7064A4AA" w14:textId="4BD397AE" w:rsidR="00925336" w:rsidRPr="00464CC8" w:rsidRDefault="00925336" w:rsidP="00464CC8">
      <w:pPr>
        <w:jc w:val="left"/>
        <w:rPr>
          <w:rFonts w:cs="Arial"/>
          <w:szCs w:val="24"/>
        </w:rPr>
      </w:pPr>
      <w:r w:rsidRPr="00464CC8">
        <w:rPr>
          <w:rFonts w:cs="Arial"/>
          <w:szCs w:val="24"/>
        </w:rPr>
        <w:t xml:space="preserve">Certain items of information, not specific to any individual, are extracted from computer records for general statistical purposes.  </w:t>
      </w:r>
    </w:p>
    <w:p w14:paraId="600DFD40" w14:textId="77777777" w:rsidR="008C76E5" w:rsidRPr="00464CC8" w:rsidRDefault="008C76E5" w:rsidP="00464CC8">
      <w:pPr>
        <w:pStyle w:val="Default"/>
        <w:spacing w:after="240"/>
        <w:jc w:val="left"/>
        <w:rPr>
          <w:b/>
          <w:bCs/>
          <w:color w:val="auto"/>
        </w:rPr>
      </w:pPr>
    </w:p>
    <w:p w14:paraId="13B964E2" w14:textId="77777777" w:rsidR="00925336" w:rsidRPr="00464CC8" w:rsidRDefault="00FD4EE0" w:rsidP="00464CC8">
      <w:pPr>
        <w:pStyle w:val="Heading1"/>
        <w:spacing w:before="0" w:after="240"/>
        <w:rPr>
          <w:rFonts w:cs="Arial"/>
          <w:szCs w:val="24"/>
        </w:rPr>
      </w:pPr>
      <w:r w:rsidRPr="00464CC8">
        <w:rPr>
          <w:rFonts w:cs="Arial"/>
          <w:szCs w:val="24"/>
        </w:rPr>
        <w:t>10</w:t>
      </w:r>
      <w:r w:rsidR="00925336" w:rsidRPr="00464CC8">
        <w:rPr>
          <w:rFonts w:cs="Arial"/>
          <w:szCs w:val="24"/>
        </w:rPr>
        <w:t xml:space="preserve">. Data Protection </w:t>
      </w:r>
    </w:p>
    <w:p w14:paraId="1E48AEF7" w14:textId="1D943D62" w:rsidR="0026388E" w:rsidRDefault="0031161A" w:rsidP="00464CC8">
      <w:pPr>
        <w:jc w:val="left"/>
        <w:rPr>
          <w:rFonts w:cs="Arial"/>
          <w:szCs w:val="24"/>
        </w:rPr>
      </w:pPr>
      <w:r w:rsidRPr="00464CC8">
        <w:rPr>
          <w:rFonts w:cs="Arial"/>
          <w:szCs w:val="24"/>
        </w:rPr>
        <w:t>Please note that your cover letter and curriculum vitae will be forwarded to the National Transport Authority and may be retained for up to one year</w:t>
      </w:r>
      <w:r w:rsidR="0069787E">
        <w:rPr>
          <w:rFonts w:cs="Arial"/>
          <w:szCs w:val="24"/>
        </w:rPr>
        <w:t xml:space="preserve"> for unsuccessful candidates and for two years for successful candidates</w:t>
      </w:r>
      <w:r w:rsidRPr="00464CC8">
        <w:rPr>
          <w:rFonts w:cs="Arial"/>
          <w:szCs w:val="24"/>
        </w:rPr>
        <w:t>.</w:t>
      </w:r>
    </w:p>
    <w:p w14:paraId="26792DF5" w14:textId="77777777" w:rsidR="0069787E" w:rsidRDefault="0069787E" w:rsidP="0069787E">
      <w:pPr>
        <w:spacing w:after="120" w:line="360" w:lineRule="auto"/>
        <w:ind w:right="-32"/>
        <w:rPr>
          <w:rFonts w:asciiTheme="minorHAnsi" w:eastAsiaTheme="minorHAnsi" w:hAnsiTheme="minorHAnsi" w:cstheme="minorHAnsi"/>
          <w:color w:val="000000" w:themeColor="text1"/>
          <w:sz w:val="22"/>
        </w:rPr>
      </w:pPr>
    </w:p>
    <w:p w14:paraId="3E0AC1E7" w14:textId="10691A1E" w:rsidR="0069787E" w:rsidRPr="00E96635" w:rsidRDefault="0069787E" w:rsidP="00E96635">
      <w:pPr>
        <w:pStyle w:val="Heading2"/>
        <w:rPr>
          <w:rFonts w:eastAsiaTheme="minorHAnsi"/>
        </w:rPr>
      </w:pPr>
      <w:r w:rsidRPr="00E96635">
        <w:rPr>
          <w:rFonts w:eastAsiaTheme="minorHAnsi"/>
        </w:rPr>
        <w:t>Recipients</w:t>
      </w:r>
    </w:p>
    <w:p w14:paraId="3DBD80E7" w14:textId="77777777" w:rsidR="0069787E" w:rsidRPr="00E96635" w:rsidRDefault="0069787E" w:rsidP="00A648B8">
      <w:pPr>
        <w:pStyle w:val="Recipient"/>
      </w:pPr>
      <w:r w:rsidRPr="00E96635">
        <w:t xml:space="preserve">The following shall receive your information for reasons outlined below: </w:t>
      </w:r>
    </w:p>
    <w:tbl>
      <w:tblPr>
        <w:tblStyle w:val="TableGrid1"/>
        <w:tblW w:w="0" w:type="auto"/>
        <w:tblInd w:w="0" w:type="dxa"/>
        <w:tblLook w:val="04A0" w:firstRow="1" w:lastRow="0" w:firstColumn="1" w:lastColumn="0" w:noHBand="0" w:noVBand="1"/>
        <w:tblCaption w:val="Table of Recipients and Reasons"/>
        <w:tblDescription w:val="This table lists the three recipients who may recieve your information, HR (internal and external) and the Assessment Panel. It also states the reason why they may need to look at the information that you have supplied."/>
      </w:tblPr>
      <w:tblGrid>
        <w:gridCol w:w="1558"/>
        <w:gridCol w:w="7458"/>
      </w:tblGrid>
      <w:tr w:rsidR="00E96635" w:rsidRPr="00E96635" w14:paraId="70FFADA7" w14:textId="77777777" w:rsidTr="003F271E">
        <w:trPr>
          <w:tblHeader/>
        </w:trPr>
        <w:tc>
          <w:tcPr>
            <w:tcW w:w="1558" w:type="dxa"/>
            <w:tcBorders>
              <w:top w:val="single" w:sz="4" w:space="0" w:color="auto"/>
              <w:left w:val="single" w:sz="4" w:space="0" w:color="auto"/>
              <w:bottom w:val="single" w:sz="4" w:space="0" w:color="auto"/>
              <w:right w:val="single" w:sz="4" w:space="0" w:color="auto"/>
            </w:tcBorders>
            <w:shd w:val="clear" w:color="auto" w:fill="7030A0"/>
            <w:hideMark/>
          </w:tcPr>
          <w:p w14:paraId="2A06EA6C" w14:textId="77777777" w:rsidR="0069787E" w:rsidRPr="00E96635" w:rsidRDefault="0069787E" w:rsidP="00C701BC">
            <w:pPr>
              <w:pStyle w:val="Recipient"/>
            </w:pPr>
            <w:r w:rsidRPr="00E96635">
              <w:t xml:space="preserve">Recipient </w:t>
            </w:r>
          </w:p>
        </w:tc>
        <w:tc>
          <w:tcPr>
            <w:tcW w:w="7458" w:type="dxa"/>
            <w:tcBorders>
              <w:top w:val="single" w:sz="4" w:space="0" w:color="auto"/>
              <w:left w:val="single" w:sz="4" w:space="0" w:color="auto"/>
              <w:bottom w:val="single" w:sz="4" w:space="0" w:color="auto"/>
              <w:right w:val="single" w:sz="4" w:space="0" w:color="auto"/>
            </w:tcBorders>
            <w:shd w:val="clear" w:color="auto" w:fill="7030A0"/>
            <w:hideMark/>
          </w:tcPr>
          <w:p w14:paraId="665BF62B" w14:textId="77777777" w:rsidR="0069787E" w:rsidRPr="00E96635" w:rsidRDefault="0069787E" w:rsidP="00A648B8">
            <w:pPr>
              <w:pStyle w:val="Reason"/>
            </w:pPr>
            <w:r w:rsidRPr="00E96635">
              <w:t>Reason</w:t>
            </w:r>
          </w:p>
        </w:tc>
      </w:tr>
      <w:tr w:rsidR="0069787E" w:rsidRPr="00E96635" w14:paraId="34890601" w14:textId="77777777" w:rsidTr="003F271E">
        <w:tc>
          <w:tcPr>
            <w:tcW w:w="1558" w:type="dxa"/>
            <w:tcBorders>
              <w:top w:val="single" w:sz="4" w:space="0" w:color="auto"/>
              <w:left w:val="single" w:sz="4" w:space="0" w:color="auto"/>
              <w:bottom w:val="single" w:sz="4" w:space="0" w:color="auto"/>
              <w:right w:val="single" w:sz="4" w:space="0" w:color="auto"/>
            </w:tcBorders>
            <w:hideMark/>
          </w:tcPr>
          <w:p w14:paraId="1BB5DE4D"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HR (internal) </w:t>
            </w:r>
          </w:p>
        </w:tc>
        <w:tc>
          <w:tcPr>
            <w:tcW w:w="7458" w:type="dxa"/>
            <w:tcBorders>
              <w:top w:val="single" w:sz="4" w:space="0" w:color="auto"/>
              <w:left w:val="single" w:sz="4" w:space="0" w:color="auto"/>
              <w:bottom w:val="single" w:sz="4" w:space="0" w:color="auto"/>
              <w:right w:val="single" w:sz="4" w:space="0" w:color="auto"/>
            </w:tcBorders>
            <w:hideMark/>
          </w:tcPr>
          <w:p w14:paraId="2B1DE28D"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Storing application, acknowledging responses  and corresponding with applicants </w:t>
            </w:r>
          </w:p>
        </w:tc>
      </w:tr>
      <w:tr w:rsidR="0069787E" w:rsidRPr="00E96635" w14:paraId="7A942C27" w14:textId="77777777" w:rsidTr="003F271E">
        <w:tc>
          <w:tcPr>
            <w:tcW w:w="1558" w:type="dxa"/>
            <w:tcBorders>
              <w:top w:val="single" w:sz="4" w:space="0" w:color="auto"/>
              <w:left w:val="single" w:sz="4" w:space="0" w:color="auto"/>
              <w:bottom w:val="single" w:sz="4" w:space="0" w:color="auto"/>
              <w:right w:val="single" w:sz="4" w:space="0" w:color="auto"/>
            </w:tcBorders>
            <w:hideMark/>
          </w:tcPr>
          <w:p w14:paraId="07B8127C"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HR (external Service provider) </w:t>
            </w:r>
          </w:p>
        </w:tc>
        <w:tc>
          <w:tcPr>
            <w:tcW w:w="7458" w:type="dxa"/>
            <w:tcBorders>
              <w:top w:val="single" w:sz="4" w:space="0" w:color="auto"/>
              <w:left w:val="single" w:sz="4" w:space="0" w:color="auto"/>
              <w:bottom w:val="single" w:sz="4" w:space="0" w:color="auto"/>
              <w:right w:val="single" w:sz="4" w:space="0" w:color="auto"/>
            </w:tcBorders>
            <w:hideMark/>
          </w:tcPr>
          <w:p w14:paraId="3BA9C26A"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If outsourced support is sought, our outsourced HR provider may receive applications to assist with elements of administration, or to manage the entire recruitment process</w:t>
            </w:r>
          </w:p>
        </w:tc>
      </w:tr>
      <w:tr w:rsidR="0069787E" w:rsidRPr="00E96635" w14:paraId="3C5DF781" w14:textId="77777777" w:rsidTr="003F271E">
        <w:tc>
          <w:tcPr>
            <w:tcW w:w="1558" w:type="dxa"/>
            <w:tcBorders>
              <w:top w:val="single" w:sz="4" w:space="0" w:color="auto"/>
              <w:left w:val="single" w:sz="4" w:space="0" w:color="auto"/>
              <w:bottom w:val="single" w:sz="4" w:space="0" w:color="auto"/>
              <w:right w:val="single" w:sz="4" w:space="0" w:color="auto"/>
            </w:tcBorders>
            <w:hideMark/>
          </w:tcPr>
          <w:p w14:paraId="216ED798" w14:textId="4DCA6DC7" w:rsidR="0069787E" w:rsidRPr="00E96635" w:rsidRDefault="0069787E" w:rsidP="00E96635">
            <w:pPr>
              <w:ind w:right="-32"/>
              <w:rPr>
                <w:rFonts w:cs="Arial"/>
                <w:color w:val="000000" w:themeColor="text1"/>
                <w:szCs w:val="24"/>
              </w:rPr>
            </w:pPr>
            <w:r w:rsidRPr="00E96635">
              <w:rPr>
                <w:rFonts w:cs="Arial"/>
                <w:color w:val="000000" w:themeColor="text1"/>
                <w:szCs w:val="24"/>
              </w:rPr>
              <w:t>Assessment Panel</w:t>
            </w:r>
          </w:p>
        </w:tc>
        <w:tc>
          <w:tcPr>
            <w:tcW w:w="7458" w:type="dxa"/>
            <w:tcBorders>
              <w:top w:val="single" w:sz="4" w:space="0" w:color="auto"/>
              <w:left w:val="single" w:sz="4" w:space="0" w:color="auto"/>
              <w:bottom w:val="single" w:sz="4" w:space="0" w:color="auto"/>
              <w:right w:val="single" w:sz="4" w:space="0" w:color="auto"/>
            </w:tcBorders>
            <w:hideMark/>
          </w:tcPr>
          <w:p w14:paraId="3451ACC6" w14:textId="4D88B688"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The Assessment Panel will receive your application to conduct shortlisting and assessing applicants </w:t>
            </w:r>
          </w:p>
        </w:tc>
      </w:tr>
    </w:tbl>
    <w:p w14:paraId="144E931B" w14:textId="77777777" w:rsidR="0069787E" w:rsidRPr="00E96635" w:rsidRDefault="0069787E" w:rsidP="00E96635">
      <w:pPr>
        <w:ind w:right="-32"/>
        <w:rPr>
          <w:rFonts w:eastAsiaTheme="minorHAnsi" w:cs="Arial"/>
          <w:b/>
          <w:color w:val="000000" w:themeColor="text1"/>
          <w:szCs w:val="24"/>
        </w:rPr>
      </w:pPr>
    </w:p>
    <w:p w14:paraId="256E1F18" w14:textId="77777777" w:rsidR="0069787E" w:rsidRPr="00E96635" w:rsidRDefault="0069787E" w:rsidP="00E96635">
      <w:pPr>
        <w:pStyle w:val="Heading2"/>
        <w:rPr>
          <w:rFonts w:eastAsiaTheme="minorHAnsi"/>
        </w:rPr>
      </w:pPr>
      <w:r w:rsidRPr="00E96635">
        <w:rPr>
          <w:rFonts w:eastAsiaTheme="minorHAnsi"/>
        </w:rPr>
        <w:t>Details of Data Transfers Outside the EU</w:t>
      </w:r>
    </w:p>
    <w:p w14:paraId="0CAB9C9C" w14:textId="77777777" w:rsidR="0069787E" w:rsidRPr="00E96635" w:rsidRDefault="0069787E" w:rsidP="00E96635">
      <w:pPr>
        <w:ind w:right="-32"/>
        <w:rPr>
          <w:rFonts w:eastAsiaTheme="minorHAnsi" w:cs="Arial"/>
          <w:color w:val="000000" w:themeColor="text1"/>
          <w:szCs w:val="24"/>
        </w:rPr>
      </w:pPr>
      <w:r w:rsidRPr="00E96635">
        <w:rPr>
          <w:rFonts w:eastAsiaTheme="minorHAnsi" w:cs="Arial"/>
          <w:color w:val="000000" w:themeColor="text1"/>
          <w:szCs w:val="24"/>
        </w:rPr>
        <w:t xml:space="preserve">This does not apply to this process. </w:t>
      </w:r>
    </w:p>
    <w:p w14:paraId="2EA3CBB0" w14:textId="77777777" w:rsidR="0069787E" w:rsidRPr="00E96635" w:rsidRDefault="0069787E" w:rsidP="00E96635">
      <w:pPr>
        <w:pStyle w:val="Heading2"/>
        <w:rPr>
          <w:rFonts w:eastAsiaTheme="minorHAnsi"/>
        </w:rPr>
      </w:pPr>
      <w:r w:rsidRPr="00E96635">
        <w:rPr>
          <w:rFonts w:eastAsiaTheme="minorHAnsi"/>
        </w:rPr>
        <w:t xml:space="preserve">Automated Decision Making </w:t>
      </w:r>
    </w:p>
    <w:p w14:paraId="5CC9EF8F" w14:textId="77777777" w:rsidR="0069787E" w:rsidRPr="00E96635" w:rsidRDefault="0069787E" w:rsidP="00E96635">
      <w:pPr>
        <w:ind w:right="-32"/>
        <w:rPr>
          <w:rFonts w:eastAsiaTheme="minorHAnsi" w:cs="Arial"/>
          <w:color w:val="000000" w:themeColor="text1"/>
          <w:szCs w:val="24"/>
        </w:rPr>
      </w:pPr>
      <w:r w:rsidRPr="00E96635">
        <w:rPr>
          <w:rFonts w:eastAsiaTheme="minorHAnsi" w:cs="Arial"/>
          <w:color w:val="000000" w:themeColor="text1"/>
          <w:szCs w:val="24"/>
        </w:rPr>
        <w:t xml:space="preserve">This does not apply to this process. </w:t>
      </w:r>
    </w:p>
    <w:p w14:paraId="1968FFC7" w14:textId="77777777" w:rsidR="0069787E" w:rsidRPr="00E96635" w:rsidRDefault="0069787E" w:rsidP="00E96635">
      <w:pPr>
        <w:ind w:right="-32"/>
        <w:rPr>
          <w:rFonts w:eastAsiaTheme="minorHAnsi" w:cs="Arial"/>
          <w:color w:val="000000" w:themeColor="text1"/>
          <w:szCs w:val="24"/>
        </w:rPr>
      </w:pPr>
    </w:p>
    <w:p w14:paraId="6C2943BE" w14:textId="77777777" w:rsidR="0069787E" w:rsidRPr="00E96635" w:rsidRDefault="0069787E" w:rsidP="00E96635">
      <w:pPr>
        <w:pStyle w:val="Heading2"/>
        <w:rPr>
          <w:rFonts w:eastAsiaTheme="minorHAnsi"/>
        </w:rPr>
      </w:pPr>
      <w:r w:rsidRPr="00E96635">
        <w:rPr>
          <w:rFonts w:eastAsiaTheme="minorHAnsi"/>
        </w:rPr>
        <w:t>Your GDPR Rights in Relation to this Process</w:t>
      </w:r>
    </w:p>
    <w:tbl>
      <w:tblPr>
        <w:tblStyle w:val="TableGrid1"/>
        <w:tblW w:w="0" w:type="auto"/>
        <w:tblInd w:w="0" w:type="dxa"/>
        <w:tblLook w:val="04A0" w:firstRow="1" w:lastRow="0" w:firstColumn="1" w:lastColumn="0" w:noHBand="0" w:noVBand="1"/>
        <w:tblCaption w:val="List of your Rights and their Explanations"/>
        <w:tblDescription w:val="This Table list your rights of Access, Prortability, Erasure, Rectification, Objection and Complain with regard to your data and gives explanations for each of them."/>
      </w:tblPr>
      <w:tblGrid>
        <w:gridCol w:w="1632"/>
        <w:gridCol w:w="7384"/>
      </w:tblGrid>
      <w:tr w:rsidR="0069787E" w:rsidRPr="00E96635" w14:paraId="148A7830" w14:textId="77777777" w:rsidTr="003F271E">
        <w:trPr>
          <w:tblHeader/>
        </w:trPr>
        <w:tc>
          <w:tcPr>
            <w:tcW w:w="1668" w:type="dxa"/>
            <w:tcBorders>
              <w:top w:val="single" w:sz="4" w:space="0" w:color="auto"/>
              <w:left w:val="single" w:sz="4" w:space="0" w:color="auto"/>
              <w:bottom w:val="single" w:sz="4" w:space="0" w:color="auto"/>
              <w:right w:val="single" w:sz="4" w:space="0" w:color="auto"/>
            </w:tcBorders>
            <w:shd w:val="clear" w:color="auto" w:fill="7030A0"/>
            <w:hideMark/>
          </w:tcPr>
          <w:p w14:paraId="0618B0AF" w14:textId="77777777" w:rsidR="0069787E" w:rsidRPr="00E96635" w:rsidRDefault="0069787E" w:rsidP="00A648B8">
            <w:pPr>
              <w:pStyle w:val="Right"/>
            </w:pPr>
            <w:r w:rsidRPr="00E96635">
              <w:t xml:space="preserve">Right </w:t>
            </w:r>
          </w:p>
        </w:tc>
        <w:tc>
          <w:tcPr>
            <w:tcW w:w="9014" w:type="dxa"/>
            <w:tcBorders>
              <w:top w:val="single" w:sz="4" w:space="0" w:color="auto"/>
              <w:left w:val="single" w:sz="4" w:space="0" w:color="auto"/>
              <w:bottom w:val="single" w:sz="4" w:space="0" w:color="auto"/>
              <w:right w:val="single" w:sz="4" w:space="0" w:color="auto"/>
            </w:tcBorders>
            <w:shd w:val="clear" w:color="auto" w:fill="7030A0"/>
            <w:hideMark/>
          </w:tcPr>
          <w:p w14:paraId="7C3EE956" w14:textId="77777777" w:rsidR="0069787E" w:rsidRPr="00E96635" w:rsidRDefault="0069787E" w:rsidP="00A648B8">
            <w:pPr>
              <w:pStyle w:val="Explanation"/>
            </w:pPr>
            <w:r w:rsidRPr="00E96635">
              <w:t>Explanation</w:t>
            </w:r>
          </w:p>
        </w:tc>
      </w:tr>
      <w:tr w:rsidR="0069787E" w:rsidRPr="00E96635" w14:paraId="564DCD9B" w14:textId="77777777" w:rsidTr="0069787E">
        <w:tc>
          <w:tcPr>
            <w:tcW w:w="1668" w:type="dxa"/>
            <w:tcBorders>
              <w:top w:val="single" w:sz="4" w:space="0" w:color="auto"/>
              <w:left w:val="single" w:sz="4" w:space="0" w:color="auto"/>
              <w:bottom w:val="single" w:sz="4" w:space="0" w:color="auto"/>
              <w:right w:val="single" w:sz="4" w:space="0" w:color="auto"/>
            </w:tcBorders>
            <w:hideMark/>
          </w:tcPr>
          <w:p w14:paraId="1F318B4D"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Access</w:t>
            </w:r>
          </w:p>
        </w:tc>
        <w:tc>
          <w:tcPr>
            <w:tcW w:w="9014" w:type="dxa"/>
            <w:tcBorders>
              <w:top w:val="single" w:sz="4" w:space="0" w:color="auto"/>
              <w:left w:val="single" w:sz="4" w:space="0" w:color="auto"/>
              <w:bottom w:val="single" w:sz="4" w:space="0" w:color="auto"/>
              <w:right w:val="single" w:sz="4" w:space="0" w:color="auto"/>
            </w:tcBorders>
            <w:hideMark/>
          </w:tcPr>
          <w:p w14:paraId="4AB9D5D9"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You can request and receive access to the information requested in the process at any time.</w:t>
            </w:r>
          </w:p>
        </w:tc>
      </w:tr>
      <w:tr w:rsidR="0069787E" w:rsidRPr="00E96635" w14:paraId="33A69FAD" w14:textId="77777777" w:rsidTr="0069787E">
        <w:tc>
          <w:tcPr>
            <w:tcW w:w="1668" w:type="dxa"/>
            <w:tcBorders>
              <w:top w:val="single" w:sz="4" w:space="0" w:color="auto"/>
              <w:left w:val="single" w:sz="4" w:space="0" w:color="auto"/>
              <w:bottom w:val="single" w:sz="4" w:space="0" w:color="auto"/>
              <w:right w:val="single" w:sz="4" w:space="0" w:color="auto"/>
            </w:tcBorders>
            <w:hideMark/>
          </w:tcPr>
          <w:p w14:paraId="01D5A31B"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Portability</w:t>
            </w:r>
          </w:p>
        </w:tc>
        <w:tc>
          <w:tcPr>
            <w:tcW w:w="9014" w:type="dxa"/>
            <w:tcBorders>
              <w:top w:val="single" w:sz="4" w:space="0" w:color="auto"/>
              <w:left w:val="single" w:sz="4" w:space="0" w:color="auto"/>
              <w:bottom w:val="single" w:sz="4" w:space="0" w:color="auto"/>
              <w:right w:val="single" w:sz="4" w:space="0" w:color="auto"/>
            </w:tcBorders>
            <w:hideMark/>
          </w:tcPr>
          <w:p w14:paraId="7BDEF695"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You can request  and receive a copy of this data, in electronic/transferable format, at any time </w:t>
            </w:r>
          </w:p>
        </w:tc>
      </w:tr>
      <w:tr w:rsidR="0069787E" w:rsidRPr="00E96635" w14:paraId="034D831A" w14:textId="77777777" w:rsidTr="0069787E">
        <w:tc>
          <w:tcPr>
            <w:tcW w:w="1668" w:type="dxa"/>
            <w:tcBorders>
              <w:top w:val="single" w:sz="4" w:space="0" w:color="auto"/>
              <w:left w:val="single" w:sz="4" w:space="0" w:color="auto"/>
              <w:bottom w:val="single" w:sz="4" w:space="0" w:color="auto"/>
              <w:right w:val="single" w:sz="4" w:space="0" w:color="auto"/>
            </w:tcBorders>
            <w:hideMark/>
          </w:tcPr>
          <w:p w14:paraId="1A488FD5"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Erasure</w:t>
            </w:r>
          </w:p>
        </w:tc>
        <w:tc>
          <w:tcPr>
            <w:tcW w:w="9014" w:type="dxa"/>
            <w:tcBorders>
              <w:top w:val="single" w:sz="4" w:space="0" w:color="auto"/>
              <w:left w:val="single" w:sz="4" w:space="0" w:color="auto"/>
              <w:bottom w:val="single" w:sz="4" w:space="0" w:color="auto"/>
              <w:right w:val="single" w:sz="4" w:space="0" w:color="auto"/>
            </w:tcBorders>
            <w:hideMark/>
          </w:tcPr>
          <w:p w14:paraId="6CC2AC01"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You can request the data held be erased. We have outlined the anticipated retention period above. </w:t>
            </w:r>
          </w:p>
        </w:tc>
      </w:tr>
      <w:tr w:rsidR="0069787E" w:rsidRPr="00E96635" w14:paraId="5C489C2A" w14:textId="77777777" w:rsidTr="0069787E">
        <w:tc>
          <w:tcPr>
            <w:tcW w:w="1668" w:type="dxa"/>
            <w:tcBorders>
              <w:top w:val="single" w:sz="4" w:space="0" w:color="auto"/>
              <w:left w:val="single" w:sz="4" w:space="0" w:color="auto"/>
              <w:bottom w:val="single" w:sz="4" w:space="0" w:color="auto"/>
              <w:right w:val="single" w:sz="4" w:space="0" w:color="auto"/>
            </w:tcBorders>
            <w:hideMark/>
          </w:tcPr>
          <w:p w14:paraId="4FAB1CBD"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Rectification </w:t>
            </w:r>
          </w:p>
        </w:tc>
        <w:tc>
          <w:tcPr>
            <w:tcW w:w="9014" w:type="dxa"/>
            <w:tcBorders>
              <w:top w:val="single" w:sz="4" w:space="0" w:color="auto"/>
              <w:left w:val="single" w:sz="4" w:space="0" w:color="auto"/>
              <w:bottom w:val="single" w:sz="4" w:space="0" w:color="auto"/>
              <w:right w:val="single" w:sz="4" w:space="0" w:color="auto"/>
            </w:tcBorders>
            <w:hideMark/>
          </w:tcPr>
          <w:p w14:paraId="727A6383"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You can have any incorrect information, due to this being updated or otherwise, to be corrected. </w:t>
            </w:r>
          </w:p>
        </w:tc>
      </w:tr>
      <w:tr w:rsidR="0069787E" w:rsidRPr="00E96635" w14:paraId="62B1E8B0" w14:textId="77777777" w:rsidTr="0069787E">
        <w:tc>
          <w:tcPr>
            <w:tcW w:w="1668" w:type="dxa"/>
            <w:tcBorders>
              <w:top w:val="single" w:sz="4" w:space="0" w:color="auto"/>
              <w:left w:val="single" w:sz="4" w:space="0" w:color="auto"/>
              <w:bottom w:val="single" w:sz="4" w:space="0" w:color="auto"/>
              <w:right w:val="single" w:sz="4" w:space="0" w:color="auto"/>
            </w:tcBorders>
            <w:hideMark/>
          </w:tcPr>
          <w:p w14:paraId="689BCF99"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Objection</w:t>
            </w:r>
          </w:p>
        </w:tc>
        <w:tc>
          <w:tcPr>
            <w:tcW w:w="9014" w:type="dxa"/>
            <w:tcBorders>
              <w:top w:val="single" w:sz="4" w:space="0" w:color="auto"/>
              <w:left w:val="single" w:sz="4" w:space="0" w:color="auto"/>
              <w:bottom w:val="single" w:sz="4" w:space="0" w:color="auto"/>
              <w:right w:val="single" w:sz="4" w:space="0" w:color="auto"/>
            </w:tcBorders>
            <w:hideMark/>
          </w:tcPr>
          <w:p w14:paraId="3C780057" w14:textId="2801098B" w:rsidR="0069787E" w:rsidRPr="00E96635" w:rsidRDefault="0069787E" w:rsidP="00E96635">
            <w:pPr>
              <w:ind w:right="-32"/>
              <w:rPr>
                <w:rFonts w:cs="Arial"/>
                <w:color w:val="000000" w:themeColor="text1"/>
                <w:szCs w:val="24"/>
              </w:rPr>
            </w:pPr>
            <w:r w:rsidRPr="00E96635">
              <w:rPr>
                <w:rFonts w:cs="Arial"/>
                <w:color w:val="000000" w:themeColor="text1"/>
                <w:szCs w:val="24"/>
              </w:rPr>
              <w:t>You can object to t</w:t>
            </w:r>
            <w:r w:rsidR="00E96635" w:rsidRPr="00E96635">
              <w:rPr>
                <w:rFonts w:cs="Arial"/>
                <w:color w:val="000000" w:themeColor="text1"/>
                <w:szCs w:val="24"/>
              </w:rPr>
              <w:t>his information being processed.</w:t>
            </w:r>
          </w:p>
        </w:tc>
      </w:tr>
      <w:tr w:rsidR="0069787E" w:rsidRPr="00E96635" w14:paraId="732BAB04" w14:textId="77777777" w:rsidTr="0069787E">
        <w:tc>
          <w:tcPr>
            <w:tcW w:w="1668" w:type="dxa"/>
            <w:tcBorders>
              <w:top w:val="single" w:sz="4" w:space="0" w:color="auto"/>
              <w:left w:val="single" w:sz="4" w:space="0" w:color="auto"/>
              <w:bottom w:val="single" w:sz="4" w:space="0" w:color="auto"/>
              <w:right w:val="single" w:sz="4" w:space="0" w:color="auto"/>
            </w:tcBorders>
            <w:hideMark/>
          </w:tcPr>
          <w:p w14:paraId="5E389508"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Complain</w:t>
            </w:r>
          </w:p>
        </w:tc>
        <w:tc>
          <w:tcPr>
            <w:tcW w:w="9014" w:type="dxa"/>
            <w:tcBorders>
              <w:top w:val="single" w:sz="4" w:space="0" w:color="auto"/>
              <w:left w:val="single" w:sz="4" w:space="0" w:color="auto"/>
              <w:bottom w:val="single" w:sz="4" w:space="0" w:color="auto"/>
              <w:right w:val="single" w:sz="4" w:space="0" w:color="auto"/>
            </w:tcBorders>
            <w:hideMark/>
          </w:tcPr>
          <w:p w14:paraId="3BBA3FBB" w14:textId="77777777" w:rsidR="0069787E" w:rsidRPr="00E96635" w:rsidRDefault="0069787E" w:rsidP="00E96635">
            <w:pPr>
              <w:ind w:right="-32"/>
              <w:rPr>
                <w:rFonts w:cs="Arial"/>
                <w:color w:val="000000" w:themeColor="text1"/>
                <w:szCs w:val="24"/>
              </w:rPr>
            </w:pPr>
            <w:r w:rsidRPr="00E96635">
              <w:rPr>
                <w:rFonts w:cs="Arial"/>
                <w:color w:val="000000" w:themeColor="text1"/>
                <w:szCs w:val="24"/>
              </w:rPr>
              <w:t xml:space="preserve">You can make a complaint to our internal Data Protection Officer (contact details outlined below) and/or make a complaint to the relevant supervisory authority – Data Protection Commission in Ireland. </w:t>
            </w:r>
          </w:p>
        </w:tc>
      </w:tr>
    </w:tbl>
    <w:p w14:paraId="6D4CC098" w14:textId="77777777" w:rsidR="0069787E" w:rsidRPr="00E96635" w:rsidRDefault="0069787E" w:rsidP="00E96635">
      <w:pPr>
        <w:ind w:right="-32"/>
        <w:rPr>
          <w:rFonts w:eastAsiaTheme="minorHAnsi" w:cs="Arial"/>
          <w:b/>
          <w:color w:val="000000" w:themeColor="text1"/>
          <w:szCs w:val="24"/>
        </w:rPr>
      </w:pPr>
    </w:p>
    <w:p w14:paraId="34858912" w14:textId="77777777" w:rsidR="0069787E" w:rsidRPr="00E96635" w:rsidRDefault="0069787E" w:rsidP="00E96635">
      <w:pPr>
        <w:pStyle w:val="Heading2"/>
        <w:rPr>
          <w:rFonts w:eastAsiaTheme="minorHAnsi"/>
        </w:rPr>
      </w:pPr>
      <w:r w:rsidRPr="00E96635">
        <w:rPr>
          <w:rFonts w:eastAsiaTheme="minorHAnsi"/>
        </w:rPr>
        <w:t>Contact Details</w:t>
      </w:r>
    </w:p>
    <w:p w14:paraId="01E84924" w14:textId="77777777" w:rsidR="0069787E" w:rsidRPr="00E96635" w:rsidRDefault="0069787E" w:rsidP="00E96635">
      <w:pPr>
        <w:ind w:right="-32"/>
        <w:rPr>
          <w:rFonts w:eastAsiaTheme="minorHAnsi" w:cs="Arial"/>
          <w:color w:val="000000" w:themeColor="text1"/>
          <w:szCs w:val="24"/>
        </w:rPr>
      </w:pPr>
      <w:r w:rsidRPr="00E96635">
        <w:rPr>
          <w:rFonts w:eastAsiaTheme="minorHAnsi" w:cs="Arial"/>
          <w:b/>
          <w:color w:val="000000" w:themeColor="text1"/>
          <w:szCs w:val="24"/>
        </w:rPr>
        <w:t xml:space="preserve">Name: </w:t>
      </w:r>
      <w:r w:rsidRPr="00E96635">
        <w:rPr>
          <w:rFonts w:eastAsiaTheme="minorHAnsi" w:cs="Arial"/>
          <w:b/>
          <w:color w:val="000000" w:themeColor="text1"/>
          <w:szCs w:val="24"/>
        </w:rPr>
        <w:tab/>
      </w:r>
      <w:r w:rsidRPr="00E96635">
        <w:rPr>
          <w:rFonts w:eastAsiaTheme="minorHAnsi" w:cs="Arial"/>
          <w:color w:val="000000" w:themeColor="text1"/>
          <w:szCs w:val="24"/>
        </w:rPr>
        <w:t xml:space="preserve">Data Protection Officer </w:t>
      </w:r>
    </w:p>
    <w:p w14:paraId="474A9623" w14:textId="77777777" w:rsidR="0069787E" w:rsidRPr="00E96635" w:rsidRDefault="0069787E" w:rsidP="00E96635">
      <w:pPr>
        <w:ind w:right="-32"/>
        <w:rPr>
          <w:rFonts w:eastAsia="Times New Roman" w:cs="Arial"/>
          <w:color w:val="000000" w:themeColor="text1"/>
          <w:szCs w:val="24"/>
          <w:lang w:val="en-GB"/>
        </w:rPr>
      </w:pPr>
      <w:r w:rsidRPr="00E96635">
        <w:rPr>
          <w:rFonts w:eastAsiaTheme="minorHAnsi" w:cs="Arial"/>
          <w:b/>
          <w:color w:val="000000" w:themeColor="text1"/>
          <w:szCs w:val="24"/>
        </w:rPr>
        <w:t>Email:</w:t>
      </w:r>
      <w:r w:rsidRPr="00E96635">
        <w:rPr>
          <w:rFonts w:eastAsiaTheme="minorHAnsi" w:cs="Arial"/>
          <w:color w:val="000000" w:themeColor="text1"/>
          <w:szCs w:val="24"/>
        </w:rPr>
        <w:t xml:space="preserve"> </w:t>
      </w:r>
      <w:r w:rsidRPr="00E96635">
        <w:rPr>
          <w:rFonts w:eastAsiaTheme="minorHAnsi" w:cs="Arial"/>
          <w:b/>
          <w:szCs w:val="24"/>
        </w:rPr>
        <w:t>privacy@nationaltransport.ie</w:t>
      </w:r>
      <w:r w:rsidRPr="00E96635">
        <w:rPr>
          <w:rFonts w:eastAsiaTheme="minorHAnsi" w:cs="Arial"/>
          <w:color w:val="000000" w:themeColor="text1"/>
          <w:szCs w:val="24"/>
        </w:rPr>
        <w:t xml:space="preserve">  </w:t>
      </w:r>
    </w:p>
    <w:p w14:paraId="136E8F11" w14:textId="77777777" w:rsidR="0069787E" w:rsidRDefault="0069787E" w:rsidP="0069787E">
      <w:pPr>
        <w:spacing w:line="360" w:lineRule="auto"/>
        <w:ind w:right="-32"/>
        <w:rPr>
          <w:rFonts w:ascii="Calibri" w:hAnsi="Calibri" w:cs="Arial"/>
          <w:color w:val="000000" w:themeColor="text1"/>
        </w:rPr>
      </w:pPr>
    </w:p>
    <w:p w14:paraId="1D95ACB6" w14:textId="77777777" w:rsidR="0069787E" w:rsidRPr="00464CC8" w:rsidRDefault="0069787E" w:rsidP="00464CC8">
      <w:pPr>
        <w:jc w:val="left"/>
        <w:rPr>
          <w:rFonts w:cs="Arial"/>
          <w:szCs w:val="24"/>
        </w:rPr>
      </w:pPr>
    </w:p>
    <w:sectPr w:rsidR="0069787E" w:rsidRPr="00464CC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59D9" w14:textId="77777777" w:rsidR="008C76E5" w:rsidRDefault="008C76E5" w:rsidP="008C76E5">
      <w:pPr>
        <w:spacing w:after="0"/>
      </w:pPr>
      <w:r>
        <w:separator/>
      </w:r>
    </w:p>
  </w:endnote>
  <w:endnote w:type="continuationSeparator" w:id="0">
    <w:p w14:paraId="7C7DB505" w14:textId="77777777" w:rsidR="008C76E5" w:rsidRDefault="008C76E5" w:rsidP="008C7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224372"/>
      <w:docPartObj>
        <w:docPartGallery w:val="Page Numbers (Bottom of Page)"/>
        <w:docPartUnique/>
      </w:docPartObj>
    </w:sdtPr>
    <w:sdtEndPr>
      <w:rPr>
        <w:noProof/>
      </w:rPr>
    </w:sdtEndPr>
    <w:sdtContent>
      <w:p w14:paraId="10F4B92C" w14:textId="67EA4376" w:rsidR="00D86696" w:rsidRDefault="00D86696">
        <w:pPr>
          <w:pStyle w:val="Footer"/>
          <w:jc w:val="center"/>
        </w:pPr>
        <w:r>
          <w:fldChar w:fldCharType="begin"/>
        </w:r>
        <w:r>
          <w:instrText xml:space="preserve"> PAGE   \* MERGEFORMAT </w:instrText>
        </w:r>
        <w:r>
          <w:fldChar w:fldCharType="separate"/>
        </w:r>
        <w:r w:rsidR="00BC20FD">
          <w:rPr>
            <w:noProof/>
          </w:rPr>
          <w:t>2</w:t>
        </w:r>
        <w:r>
          <w:rPr>
            <w:noProof/>
          </w:rPr>
          <w:fldChar w:fldCharType="end"/>
        </w:r>
      </w:p>
    </w:sdtContent>
  </w:sdt>
  <w:p w14:paraId="17707FB7" w14:textId="77777777" w:rsidR="008C76E5" w:rsidRDefault="008C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7018" w14:textId="77777777" w:rsidR="008C76E5" w:rsidRDefault="008C76E5" w:rsidP="008C76E5">
      <w:pPr>
        <w:spacing w:after="0"/>
      </w:pPr>
      <w:r>
        <w:separator/>
      </w:r>
    </w:p>
  </w:footnote>
  <w:footnote w:type="continuationSeparator" w:id="0">
    <w:p w14:paraId="27A85C69" w14:textId="77777777" w:rsidR="008C76E5" w:rsidRDefault="008C76E5" w:rsidP="008C76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38DA6846"/>
    <w:lvl w:ilvl="0" w:tplc="124C552E">
      <w:start w:val="1"/>
      <w:numFmt w:val="bullet"/>
      <w:lvlText w:val="-"/>
      <w:lvlJc w:val="left"/>
      <w:pPr>
        <w:ind w:left="720" w:hanging="360"/>
      </w:pPr>
      <w:rPr>
        <w:rFonts w:ascii="Calibri" w:eastAsia="Calibri" w:hAnsi="Calibri" w:cs="SimSu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946255"/>
    <w:multiLevelType w:val="hybridMultilevel"/>
    <w:tmpl w:val="1F5ED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32711"/>
    <w:multiLevelType w:val="hybridMultilevel"/>
    <w:tmpl w:val="D5501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8D1E97"/>
    <w:multiLevelType w:val="hybridMultilevel"/>
    <w:tmpl w:val="5E2AF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7F53E9"/>
    <w:multiLevelType w:val="hybridMultilevel"/>
    <w:tmpl w:val="D5ACC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710FD4"/>
    <w:multiLevelType w:val="hybridMultilevel"/>
    <w:tmpl w:val="C582A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A97F1A"/>
    <w:multiLevelType w:val="hybridMultilevel"/>
    <w:tmpl w:val="BCA6C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B77C32"/>
    <w:multiLevelType w:val="hybridMultilevel"/>
    <w:tmpl w:val="AED80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E10E95"/>
    <w:multiLevelType w:val="hybridMultilevel"/>
    <w:tmpl w:val="2F60F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6F729D"/>
    <w:multiLevelType w:val="hybridMultilevel"/>
    <w:tmpl w:val="1F9ACE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DD4D20"/>
    <w:multiLevelType w:val="hybridMultilevel"/>
    <w:tmpl w:val="28408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73E0755"/>
    <w:multiLevelType w:val="hybridMultilevel"/>
    <w:tmpl w:val="F844E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53473F"/>
    <w:multiLevelType w:val="hybridMultilevel"/>
    <w:tmpl w:val="22E4FE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856858"/>
    <w:multiLevelType w:val="hybridMultilevel"/>
    <w:tmpl w:val="70EC9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79468F"/>
    <w:multiLevelType w:val="hybridMultilevel"/>
    <w:tmpl w:val="5748D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CC6566"/>
    <w:multiLevelType w:val="hybridMultilevel"/>
    <w:tmpl w:val="A3BC0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D14533"/>
    <w:multiLevelType w:val="hybridMultilevel"/>
    <w:tmpl w:val="F3EE7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71F06FC"/>
    <w:multiLevelType w:val="hybridMultilevel"/>
    <w:tmpl w:val="4E241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E90F9C"/>
    <w:multiLevelType w:val="hybridMultilevel"/>
    <w:tmpl w:val="FDB6E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111A1A"/>
    <w:multiLevelType w:val="hybridMultilevel"/>
    <w:tmpl w:val="1E9ED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F737AE"/>
    <w:multiLevelType w:val="hybridMultilevel"/>
    <w:tmpl w:val="87540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9A1EA4"/>
    <w:multiLevelType w:val="hybridMultilevel"/>
    <w:tmpl w:val="7070D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0"/>
  </w:num>
  <w:num w:numId="4">
    <w:abstractNumId w:val="2"/>
  </w:num>
  <w:num w:numId="5">
    <w:abstractNumId w:val="10"/>
  </w:num>
  <w:num w:numId="6">
    <w:abstractNumId w:val="18"/>
  </w:num>
  <w:num w:numId="7">
    <w:abstractNumId w:val="13"/>
  </w:num>
  <w:num w:numId="8">
    <w:abstractNumId w:val="3"/>
  </w:num>
  <w:num w:numId="9">
    <w:abstractNumId w:val="9"/>
  </w:num>
  <w:num w:numId="10">
    <w:abstractNumId w:val="12"/>
  </w:num>
  <w:num w:numId="11">
    <w:abstractNumId w:val="16"/>
  </w:num>
  <w:num w:numId="12">
    <w:abstractNumId w:val="8"/>
  </w:num>
  <w:num w:numId="13">
    <w:abstractNumId w:val="23"/>
  </w:num>
  <w:num w:numId="14">
    <w:abstractNumId w:val="21"/>
  </w:num>
  <w:num w:numId="15">
    <w:abstractNumId w:val="17"/>
  </w:num>
  <w:num w:numId="16">
    <w:abstractNumId w:val="22"/>
  </w:num>
  <w:num w:numId="17">
    <w:abstractNumId w:val="5"/>
  </w:num>
  <w:num w:numId="18">
    <w:abstractNumId w:val="14"/>
  </w:num>
  <w:num w:numId="19">
    <w:abstractNumId w:val="7"/>
  </w:num>
  <w:num w:numId="20">
    <w:abstractNumId w:val="19"/>
  </w:num>
  <w:num w:numId="21">
    <w:abstractNumId w:val="4"/>
  </w:num>
  <w:num w:numId="22">
    <w:abstractNumId w:val="15"/>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2"/>
    <w:rsid w:val="00026D45"/>
    <w:rsid w:val="000352B2"/>
    <w:rsid w:val="000767B2"/>
    <w:rsid w:val="000B1A73"/>
    <w:rsid w:val="000C6CC4"/>
    <w:rsid w:val="000E458A"/>
    <w:rsid w:val="0013468A"/>
    <w:rsid w:val="001370BB"/>
    <w:rsid w:val="00175732"/>
    <w:rsid w:val="00186B03"/>
    <w:rsid w:val="001A3509"/>
    <w:rsid w:val="001B4A28"/>
    <w:rsid w:val="001B5698"/>
    <w:rsid w:val="001D72C4"/>
    <w:rsid w:val="001F5E87"/>
    <w:rsid w:val="00254ED8"/>
    <w:rsid w:val="0026388E"/>
    <w:rsid w:val="002E0C12"/>
    <w:rsid w:val="002E7EE1"/>
    <w:rsid w:val="0031161A"/>
    <w:rsid w:val="00326804"/>
    <w:rsid w:val="0035178B"/>
    <w:rsid w:val="00377B18"/>
    <w:rsid w:val="00385A45"/>
    <w:rsid w:val="00390021"/>
    <w:rsid w:val="00394AB9"/>
    <w:rsid w:val="003A43BA"/>
    <w:rsid w:val="003B1946"/>
    <w:rsid w:val="003F271E"/>
    <w:rsid w:val="00402460"/>
    <w:rsid w:val="00410C9B"/>
    <w:rsid w:val="00413F48"/>
    <w:rsid w:val="0042707E"/>
    <w:rsid w:val="00464CC8"/>
    <w:rsid w:val="00470570"/>
    <w:rsid w:val="004A448D"/>
    <w:rsid w:val="004C2346"/>
    <w:rsid w:val="00554184"/>
    <w:rsid w:val="00554EBE"/>
    <w:rsid w:val="005742A0"/>
    <w:rsid w:val="00591EC2"/>
    <w:rsid w:val="005C7EF9"/>
    <w:rsid w:val="006374AB"/>
    <w:rsid w:val="00680D63"/>
    <w:rsid w:val="0069787E"/>
    <w:rsid w:val="006B36AA"/>
    <w:rsid w:val="006B650F"/>
    <w:rsid w:val="00716DD4"/>
    <w:rsid w:val="00731101"/>
    <w:rsid w:val="008627DC"/>
    <w:rsid w:val="0088765C"/>
    <w:rsid w:val="008C76E5"/>
    <w:rsid w:val="008E5913"/>
    <w:rsid w:val="00925336"/>
    <w:rsid w:val="009379EA"/>
    <w:rsid w:val="00A15274"/>
    <w:rsid w:val="00A34D24"/>
    <w:rsid w:val="00A648B8"/>
    <w:rsid w:val="00AB0245"/>
    <w:rsid w:val="00B022BC"/>
    <w:rsid w:val="00B35C28"/>
    <w:rsid w:val="00B53993"/>
    <w:rsid w:val="00B93327"/>
    <w:rsid w:val="00BC20FD"/>
    <w:rsid w:val="00BD2FF4"/>
    <w:rsid w:val="00C63D88"/>
    <w:rsid w:val="00C701BC"/>
    <w:rsid w:val="00C964D8"/>
    <w:rsid w:val="00CB25F2"/>
    <w:rsid w:val="00CF2ACB"/>
    <w:rsid w:val="00D36E65"/>
    <w:rsid w:val="00D66942"/>
    <w:rsid w:val="00D67B9D"/>
    <w:rsid w:val="00D86696"/>
    <w:rsid w:val="00DE3286"/>
    <w:rsid w:val="00DE4346"/>
    <w:rsid w:val="00E42388"/>
    <w:rsid w:val="00E57001"/>
    <w:rsid w:val="00E96635"/>
    <w:rsid w:val="00EF26FA"/>
    <w:rsid w:val="00EF534A"/>
    <w:rsid w:val="00EF58DA"/>
    <w:rsid w:val="00F2264D"/>
    <w:rsid w:val="00F34D4F"/>
    <w:rsid w:val="00F5718B"/>
    <w:rsid w:val="00F57878"/>
    <w:rsid w:val="00F6084E"/>
    <w:rsid w:val="00F72614"/>
    <w:rsid w:val="00FD4EE0"/>
    <w:rsid w:val="00FE3744"/>
    <w:rsid w:val="00FF4C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543F59"/>
  <w15:docId w15:val="{0641A393-A706-46BE-B44B-C3EBDC11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CC8"/>
    <w:pPr>
      <w:spacing w:after="240" w:line="240" w:lineRule="auto"/>
    </w:pPr>
    <w:rPr>
      <w:rFonts w:ascii="Arial" w:hAnsi="Arial"/>
      <w:sz w:val="24"/>
    </w:rPr>
  </w:style>
  <w:style w:type="paragraph" w:styleId="Heading1">
    <w:name w:val="heading 1"/>
    <w:basedOn w:val="Normal"/>
    <w:next w:val="Normal"/>
    <w:link w:val="Heading1Char"/>
    <w:uiPriority w:val="9"/>
    <w:qFormat/>
    <w:rsid w:val="006B36AA"/>
    <w:pPr>
      <w:keepNext/>
      <w:keepLines/>
      <w:spacing w:before="320" w:after="40"/>
      <w:jc w:val="left"/>
      <w:outlineLvl w:val="0"/>
    </w:pPr>
    <w:rPr>
      <w:rFonts w:eastAsiaTheme="majorEastAsia" w:cstheme="majorBidi"/>
      <w:b/>
      <w:bCs/>
      <w:spacing w:val="4"/>
      <w:szCs w:val="28"/>
    </w:rPr>
  </w:style>
  <w:style w:type="paragraph" w:styleId="Heading2">
    <w:name w:val="heading 2"/>
    <w:basedOn w:val="Normal"/>
    <w:next w:val="Normal"/>
    <w:link w:val="Heading2Char"/>
    <w:uiPriority w:val="9"/>
    <w:unhideWhenUsed/>
    <w:qFormat/>
    <w:rsid w:val="00B53993"/>
    <w:pPr>
      <w:keepNext/>
      <w:keepLines/>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B53993"/>
    <w:pPr>
      <w:keepNext/>
      <w:keepLines/>
      <w:outlineLvl w:val="2"/>
    </w:pPr>
    <w:rPr>
      <w:rFonts w:eastAsiaTheme="majorEastAsia" w:cstheme="majorBidi"/>
      <w:spacing w:val="4"/>
      <w:szCs w:val="24"/>
    </w:rPr>
  </w:style>
  <w:style w:type="paragraph" w:styleId="Heading4">
    <w:name w:val="heading 4"/>
    <w:basedOn w:val="Normal"/>
    <w:next w:val="Normal"/>
    <w:link w:val="Heading4Char"/>
    <w:uiPriority w:val="9"/>
    <w:semiHidden/>
    <w:unhideWhenUsed/>
    <w:qFormat/>
    <w:rsid w:val="008C76E5"/>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8C76E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C76E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C76E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C76E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C76E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rsid w:val="00175732"/>
  </w:style>
  <w:style w:type="paragraph" w:styleId="ListParagraph">
    <w:name w:val="List Paragraph"/>
    <w:basedOn w:val="Normal"/>
    <w:link w:val="ListParagraphChar"/>
    <w:uiPriority w:val="34"/>
    <w:qFormat/>
    <w:rsid w:val="00175732"/>
    <w:pPr>
      <w:ind w:left="720"/>
      <w:contextualSpacing/>
    </w:pPr>
  </w:style>
  <w:style w:type="paragraph" w:styleId="NoSpacing">
    <w:name w:val="No Spacing"/>
    <w:uiPriority w:val="1"/>
    <w:qFormat/>
    <w:rsid w:val="008C76E5"/>
    <w:pPr>
      <w:spacing w:after="0" w:line="240" w:lineRule="auto"/>
    </w:pPr>
  </w:style>
  <w:style w:type="paragraph" w:styleId="BalloonText">
    <w:name w:val="Balloon Text"/>
    <w:basedOn w:val="Normal"/>
    <w:link w:val="BalloonTextChar"/>
    <w:uiPriority w:val="99"/>
    <w:semiHidden/>
    <w:unhideWhenUsed/>
    <w:rsid w:val="001757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32"/>
    <w:rPr>
      <w:rFonts w:ascii="Tahoma" w:eastAsia="Calibri" w:hAnsi="Tahoma" w:cs="Tahoma"/>
      <w:sz w:val="16"/>
      <w:szCs w:val="16"/>
    </w:rPr>
  </w:style>
  <w:style w:type="paragraph" w:customStyle="1" w:styleId="Default">
    <w:name w:val="Default"/>
    <w:rsid w:val="009253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B36AA"/>
    <w:rPr>
      <w:rFonts w:ascii="Arial" w:eastAsiaTheme="majorEastAsia" w:hAnsi="Arial" w:cstheme="majorBidi"/>
      <w:b/>
      <w:bCs/>
      <w:spacing w:val="4"/>
      <w:sz w:val="24"/>
      <w:szCs w:val="28"/>
    </w:rPr>
  </w:style>
  <w:style w:type="character" w:customStyle="1" w:styleId="Heading2Char">
    <w:name w:val="Heading 2 Char"/>
    <w:basedOn w:val="DefaultParagraphFont"/>
    <w:link w:val="Heading2"/>
    <w:uiPriority w:val="9"/>
    <w:rsid w:val="00B53993"/>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B53993"/>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semiHidden/>
    <w:rsid w:val="008C76E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C76E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C76E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C76E5"/>
    <w:rPr>
      <w:i/>
      <w:iCs/>
    </w:rPr>
  </w:style>
  <w:style w:type="character" w:customStyle="1" w:styleId="Heading8Char">
    <w:name w:val="Heading 8 Char"/>
    <w:basedOn w:val="DefaultParagraphFont"/>
    <w:link w:val="Heading8"/>
    <w:uiPriority w:val="9"/>
    <w:semiHidden/>
    <w:rsid w:val="008C76E5"/>
    <w:rPr>
      <w:b/>
      <w:bCs/>
    </w:rPr>
  </w:style>
  <w:style w:type="character" w:customStyle="1" w:styleId="Heading9Char">
    <w:name w:val="Heading 9 Char"/>
    <w:basedOn w:val="DefaultParagraphFont"/>
    <w:link w:val="Heading9"/>
    <w:uiPriority w:val="9"/>
    <w:semiHidden/>
    <w:rsid w:val="008C76E5"/>
    <w:rPr>
      <w:i/>
      <w:iCs/>
    </w:rPr>
  </w:style>
  <w:style w:type="paragraph" w:styleId="Caption">
    <w:name w:val="caption"/>
    <w:basedOn w:val="Normal"/>
    <w:next w:val="Normal"/>
    <w:uiPriority w:val="35"/>
    <w:semiHidden/>
    <w:unhideWhenUsed/>
    <w:qFormat/>
    <w:rsid w:val="008C76E5"/>
    <w:rPr>
      <w:b/>
      <w:bCs/>
      <w:sz w:val="18"/>
      <w:szCs w:val="18"/>
    </w:rPr>
  </w:style>
  <w:style w:type="paragraph" w:styleId="Title">
    <w:name w:val="Title"/>
    <w:basedOn w:val="Normal"/>
    <w:next w:val="Normal"/>
    <w:link w:val="TitleChar"/>
    <w:uiPriority w:val="10"/>
    <w:qFormat/>
    <w:rsid w:val="001B5698"/>
    <w:pPr>
      <w:contextualSpacing/>
      <w:jc w:val="center"/>
    </w:pPr>
    <w:rPr>
      <w:rFonts w:eastAsiaTheme="majorEastAsia" w:cstheme="majorBidi"/>
      <w:b/>
      <w:bCs/>
      <w:spacing w:val="-7"/>
      <w:sz w:val="32"/>
      <w:szCs w:val="48"/>
    </w:rPr>
  </w:style>
  <w:style w:type="character" w:customStyle="1" w:styleId="TitleChar">
    <w:name w:val="Title Char"/>
    <w:basedOn w:val="DefaultParagraphFont"/>
    <w:link w:val="Title"/>
    <w:uiPriority w:val="10"/>
    <w:rsid w:val="001B5698"/>
    <w:rPr>
      <w:rFonts w:ascii="Arial" w:eastAsiaTheme="majorEastAsia" w:hAnsi="Arial" w:cstheme="majorBidi"/>
      <w:b/>
      <w:bCs/>
      <w:spacing w:val="-7"/>
      <w:sz w:val="32"/>
      <w:szCs w:val="48"/>
    </w:rPr>
  </w:style>
  <w:style w:type="paragraph" w:styleId="Subtitle">
    <w:name w:val="Subtitle"/>
    <w:basedOn w:val="Normal"/>
    <w:next w:val="Normal"/>
    <w:link w:val="SubtitleChar"/>
    <w:uiPriority w:val="11"/>
    <w:qFormat/>
    <w:rsid w:val="008C76E5"/>
    <w:pPr>
      <w:numPr>
        <w:ilvl w:val="1"/>
      </w:numPr>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C76E5"/>
    <w:rPr>
      <w:rFonts w:asciiTheme="majorHAnsi" w:eastAsiaTheme="majorEastAsia" w:hAnsiTheme="majorHAnsi" w:cstheme="majorBidi"/>
      <w:sz w:val="24"/>
      <w:szCs w:val="24"/>
    </w:rPr>
  </w:style>
  <w:style w:type="character" w:styleId="Strong">
    <w:name w:val="Strong"/>
    <w:basedOn w:val="DefaultParagraphFont"/>
    <w:uiPriority w:val="22"/>
    <w:qFormat/>
    <w:rsid w:val="008C76E5"/>
    <w:rPr>
      <w:b/>
      <w:bCs/>
      <w:color w:val="auto"/>
    </w:rPr>
  </w:style>
  <w:style w:type="character" w:styleId="Emphasis">
    <w:name w:val="Emphasis"/>
    <w:basedOn w:val="DefaultParagraphFont"/>
    <w:uiPriority w:val="20"/>
    <w:qFormat/>
    <w:rsid w:val="008C76E5"/>
    <w:rPr>
      <w:i/>
      <w:iCs/>
      <w:color w:val="auto"/>
    </w:rPr>
  </w:style>
  <w:style w:type="paragraph" w:styleId="Quote">
    <w:name w:val="Quote"/>
    <w:basedOn w:val="Normal"/>
    <w:next w:val="Normal"/>
    <w:link w:val="QuoteChar"/>
    <w:uiPriority w:val="29"/>
    <w:qFormat/>
    <w:rsid w:val="008C76E5"/>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8C76E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C76E5"/>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C76E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C76E5"/>
    <w:rPr>
      <w:i/>
      <w:iCs/>
      <w:color w:val="auto"/>
    </w:rPr>
  </w:style>
  <w:style w:type="character" w:styleId="IntenseEmphasis">
    <w:name w:val="Intense Emphasis"/>
    <w:basedOn w:val="DefaultParagraphFont"/>
    <w:uiPriority w:val="21"/>
    <w:qFormat/>
    <w:rsid w:val="008C76E5"/>
    <w:rPr>
      <w:b/>
      <w:bCs/>
      <w:i/>
      <w:iCs/>
      <w:color w:val="auto"/>
    </w:rPr>
  </w:style>
  <w:style w:type="character" w:styleId="SubtleReference">
    <w:name w:val="Subtle Reference"/>
    <w:basedOn w:val="DefaultParagraphFont"/>
    <w:uiPriority w:val="31"/>
    <w:qFormat/>
    <w:rsid w:val="008C76E5"/>
    <w:rPr>
      <w:smallCaps/>
      <w:color w:val="auto"/>
      <w:u w:val="single" w:color="7F7F7F" w:themeColor="text1" w:themeTint="80"/>
    </w:rPr>
  </w:style>
  <w:style w:type="character" w:styleId="IntenseReference">
    <w:name w:val="Intense Reference"/>
    <w:basedOn w:val="DefaultParagraphFont"/>
    <w:uiPriority w:val="32"/>
    <w:qFormat/>
    <w:rsid w:val="008C76E5"/>
    <w:rPr>
      <w:b/>
      <w:bCs/>
      <w:smallCaps/>
      <w:color w:val="auto"/>
      <w:u w:val="single"/>
    </w:rPr>
  </w:style>
  <w:style w:type="character" w:styleId="BookTitle">
    <w:name w:val="Book Title"/>
    <w:basedOn w:val="DefaultParagraphFont"/>
    <w:uiPriority w:val="33"/>
    <w:qFormat/>
    <w:rsid w:val="008C76E5"/>
    <w:rPr>
      <w:b/>
      <w:bCs/>
      <w:smallCaps/>
      <w:color w:val="auto"/>
    </w:rPr>
  </w:style>
  <w:style w:type="paragraph" w:styleId="TOCHeading">
    <w:name w:val="TOC Heading"/>
    <w:basedOn w:val="Heading1"/>
    <w:next w:val="Normal"/>
    <w:uiPriority w:val="39"/>
    <w:semiHidden/>
    <w:unhideWhenUsed/>
    <w:qFormat/>
    <w:rsid w:val="008C76E5"/>
    <w:pPr>
      <w:outlineLvl w:val="9"/>
    </w:pPr>
  </w:style>
  <w:style w:type="paragraph" w:styleId="Header">
    <w:name w:val="header"/>
    <w:basedOn w:val="Normal"/>
    <w:link w:val="HeaderChar"/>
    <w:uiPriority w:val="99"/>
    <w:unhideWhenUsed/>
    <w:rsid w:val="008C76E5"/>
    <w:pPr>
      <w:tabs>
        <w:tab w:val="center" w:pos="4513"/>
        <w:tab w:val="right" w:pos="9026"/>
      </w:tabs>
      <w:spacing w:after="0"/>
    </w:pPr>
  </w:style>
  <w:style w:type="character" w:customStyle="1" w:styleId="HeaderChar">
    <w:name w:val="Header Char"/>
    <w:basedOn w:val="DefaultParagraphFont"/>
    <w:link w:val="Header"/>
    <w:uiPriority w:val="99"/>
    <w:rsid w:val="008C76E5"/>
  </w:style>
  <w:style w:type="paragraph" w:styleId="Footer">
    <w:name w:val="footer"/>
    <w:basedOn w:val="Normal"/>
    <w:link w:val="FooterChar"/>
    <w:uiPriority w:val="99"/>
    <w:unhideWhenUsed/>
    <w:rsid w:val="008C76E5"/>
    <w:pPr>
      <w:tabs>
        <w:tab w:val="center" w:pos="4513"/>
        <w:tab w:val="right" w:pos="9026"/>
      </w:tabs>
      <w:spacing w:after="0"/>
    </w:pPr>
  </w:style>
  <w:style w:type="character" w:customStyle="1" w:styleId="FooterChar">
    <w:name w:val="Footer Char"/>
    <w:basedOn w:val="DefaultParagraphFont"/>
    <w:link w:val="Footer"/>
    <w:uiPriority w:val="99"/>
    <w:rsid w:val="008C76E5"/>
  </w:style>
  <w:style w:type="character" w:styleId="Hyperlink">
    <w:name w:val="Hyperlink"/>
    <w:basedOn w:val="DefaultParagraphFont"/>
    <w:uiPriority w:val="99"/>
    <w:unhideWhenUsed/>
    <w:rsid w:val="00F57878"/>
    <w:rPr>
      <w:color w:val="0000FF" w:themeColor="hyperlink"/>
      <w:u w:val="single"/>
    </w:rPr>
  </w:style>
  <w:style w:type="character" w:styleId="CommentReference">
    <w:name w:val="annotation reference"/>
    <w:basedOn w:val="DefaultParagraphFont"/>
    <w:uiPriority w:val="99"/>
    <w:semiHidden/>
    <w:unhideWhenUsed/>
    <w:rsid w:val="00DE4346"/>
    <w:rPr>
      <w:sz w:val="16"/>
      <w:szCs w:val="16"/>
    </w:rPr>
  </w:style>
  <w:style w:type="paragraph" w:styleId="CommentText">
    <w:name w:val="annotation text"/>
    <w:basedOn w:val="Normal"/>
    <w:link w:val="CommentTextChar"/>
    <w:uiPriority w:val="99"/>
    <w:semiHidden/>
    <w:unhideWhenUsed/>
    <w:rsid w:val="00DE4346"/>
    <w:rPr>
      <w:sz w:val="20"/>
      <w:szCs w:val="20"/>
    </w:rPr>
  </w:style>
  <w:style w:type="character" w:customStyle="1" w:styleId="CommentTextChar">
    <w:name w:val="Comment Text Char"/>
    <w:basedOn w:val="DefaultParagraphFont"/>
    <w:link w:val="CommentText"/>
    <w:uiPriority w:val="99"/>
    <w:semiHidden/>
    <w:rsid w:val="00DE43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4346"/>
    <w:rPr>
      <w:b/>
      <w:bCs/>
    </w:rPr>
  </w:style>
  <w:style w:type="character" w:customStyle="1" w:styleId="CommentSubjectChar">
    <w:name w:val="Comment Subject Char"/>
    <w:basedOn w:val="CommentTextChar"/>
    <w:link w:val="CommentSubject"/>
    <w:uiPriority w:val="99"/>
    <w:semiHidden/>
    <w:rsid w:val="00DE4346"/>
    <w:rPr>
      <w:rFonts w:ascii="Arial" w:hAnsi="Arial"/>
      <w:b/>
      <w:bCs/>
      <w:sz w:val="20"/>
      <w:szCs w:val="20"/>
    </w:rPr>
  </w:style>
  <w:style w:type="paragraph" w:styleId="NormalWeb">
    <w:name w:val="Normal (Web)"/>
    <w:basedOn w:val="Normal"/>
    <w:uiPriority w:val="99"/>
    <w:semiHidden/>
    <w:unhideWhenUsed/>
    <w:rsid w:val="002E7EE1"/>
    <w:pPr>
      <w:spacing w:before="100" w:beforeAutospacing="1" w:after="100" w:afterAutospacing="1"/>
      <w:jc w:val="left"/>
    </w:pPr>
    <w:rPr>
      <w:rFonts w:ascii="Times New Roman" w:eastAsia="Times New Roman" w:hAnsi="Times New Roman" w:cs="Times New Roman"/>
      <w:szCs w:val="24"/>
      <w:lang w:eastAsia="en-IE"/>
    </w:rPr>
  </w:style>
  <w:style w:type="table" w:customStyle="1" w:styleId="TableGrid1">
    <w:name w:val="Table Grid1"/>
    <w:basedOn w:val="TableNormal"/>
    <w:uiPriority w:val="59"/>
    <w:rsid w:val="0069787E"/>
    <w:pPr>
      <w:spacing w:after="0" w:line="240" w:lineRule="auto"/>
      <w:jc w:val="left"/>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Normal"/>
    <w:link w:val="RecipientChar"/>
    <w:qFormat/>
    <w:rsid w:val="00A648B8"/>
    <w:pPr>
      <w:ind w:right="-32"/>
    </w:pPr>
    <w:rPr>
      <w:rFonts w:eastAsiaTheme="minorHAnsi" w:cs="Arial"/>
      <w:b/>
      <w:color w:val="FFFFFF" w:themeColor="background1"/>
      <w:szCs w:val="24"/>
    </w:rPr>
  </w:style>
  <w:style w:type="paragraph" w:customStyle="1" w:styleId="Reason">
    <w:name w:val="Reason"/>
    <w:basedOn w:val="Recipient"/>
    <w:link w:val="ReasonChar"/>
    <w:qFormat/>
    <w:rsid w:val="00A648B8"/>
    <w:pPr>
      <w:jc w:val="left"/>
    </w:pPr>
  </w:style>
  <w:style w:type="character" w:customStyle="1" w:styleId="RecipientChar">
    <w:name w:val="Recipient Char"/>
    <w:basedOn w:val="DefaultParagraphFont"/>
    <w:link w:val="Recipient"/>
    <w:rsid w:val="00A648B8"/>
    <w:rPr>
      <w:rFonts w:ascii="Arial" w:eastAsiaTheme="minorHAnsi" w:hAnsi="Arial" w:cs="Arial"/>
      <w:b/>
      <w:color w:val="FFFFFF" w:themeColor="background1"/>
      <w:sz w:val="24"/>
      <w:szCs w:val="24"/>
    </w:rPr>
  </w:style>
  <w:style w:type="paragraph" w:customStyle="1" w:styleId="Right">
    <w:name w:val="Right"/>
    <w:basedOn w:val="Recipient"/>
    <w:link w:val="RightChar"/>
    <w:qFormat/>
    <w:rsid w:val="00A648B8"/>
    <w:pPr>
      <w:jc w:val="left"/>
    </w:pPr>
  </w:style>
  <w:style w:type="character" w:customStyle="1" w:styleId="ReasonChar">
    <w:name w:val="Reason Char"/>
    <w:basedOn w:val="RecipientChar"/>
    <w:link w:val="Reason"/>
    <w:rsid w:val="00A648B8"/>
    <w:rPr>
      <w:rFonts w:ascii="Arial" w:eastAsiaTheme="minorHAnsi" w:hAnsi="Arial" w:cs="Arial"/>
      <w:b/>
      <w:color w:val="FFFFFF" w:themeColor="background1"/>
      <w:sz w:val="24"/>
      <w:szCs w:val="24"/>
    </w:rPr>
  </w:style>
  <w:style w:type="paragraph" w:customStyle="1" w:styleId="Explanation">
    <w:name w:val="Explanation"/>
    <w:basedOn w:val="Right"/>
    <w:link w:val="ExplanationChar"/>
    <w:qFormat/>
    <w:rsid w:val="00A648B8"/>
  </w:style>
  <w:style w:type="character" w:customStyle="1" w:styleId="RightChar">
    <w:name w:val="Right Char"/>
    <w:basedOn w:val="RecipientChar"/>
    <w:link w:val="Right"/>
    <w:rsid w:val="00A648B8"/>
    <w:rPr>
      <w:rFonts w:ascii="Arial" w:eastAsiaTheme="minorHAnsi" w:hAnsi="Arial" w:cs="Arial"/>
      <w:b/>
      <w:color w:val="FFFFFF" w:themeColor="background1"/>
      <w:sz w:val="24"/>
      <w:szCs w:val="24"/>
    </w:rPr>
  </w:style>
  <w:style w:type="character" w:customStyle="1" w:styleId="ExplanationChar">
    <w:name w:val="Explanation Char"/>
    <w:basedOn w:val="RightChar"/>
    <w:link w:val="Explanation"/>
    <w:rsid w:val="00A648B8"/>
    <w:rPr>
      <w:rFonts w:ascii="Arial" w:eastAsiaTheme="minorHAnsi" w:hAnsi="Arial" w:cs="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4008">
      <w:bodyDiv w:val="1"/>
      <w:marLeft w:val="0"/>
      <w:marRight w:val="0"/>
      <w:marTop w:val="0"/>
      <w:marBottom w:val="0"/>
      <w:divBdr>
        <w:top w:val="none" w:sz="0" w:space="0" w:color="auto"/>
        <w:left w:val="none" w:sz="0" w:space="0" w:color="auto"/>
        <w:bottom w:val="none" w:sz="0" w:space="0" w:color="auto"/>
        <w:right w:val="none" w:sz="0" w:space="0" w:color="auto"/>
      </w:divBdr>
    </w:div>
    <w:div w:id="1285581186">
      <w:bodyDiv w:val="1"/>
      <w:marLeft w:val="0"/>
      <w:marRight w:val="0"/>
      <w:marTop w:val="0"/>
      <w:marBottom w:val="0"/>
      <w:divBdr>
        <w:top w:val="none" w:sz="0" w:space="0" w:color="auto"/>
        <w:left w:val="none" w:sz="0" w:space="0" w:color="auto"/>
        <w:bottom w:val="none" w:sz="0" w:space="0" w:color="auto"/>
        <w:right w:val="none" w:sz="0" w:space="0" w:color="auto"/>
      </w:divBdr>
    </w:div>
    <w:div w:id="12898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ag@nationaltranspor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ag@nationaltranspor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mailto:tuag@nationaltranspor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4CE9-98AF-49B2-902C-C80D4826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2326</Words>
  <Characters>13263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Candidate Information Booklet for Transport User Advisory Group</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Booklet for Transport User Advisory Group</dc:title>
  <dc:creator>Naomi Rooney</dc:creator>
  <cp:lastModifiedBy>Naomi Rooney</cp:lastModifiedBy>
  <cp:revision>2</cp:revision>
  <cp:lastPrinted>2021-08-16T08:31:00Z</cp:lastPrinted>
  <dcterms:created xsi:type="dcterms:W3CDTF">2021-11-18T16:34:00Z</dcterms:created>
  <dcterms:modified xsi:type="dcterms:W3CDTF">2021-11-18T16:34:00Z</dcterms:modified>
</cp:coreProperties>
</file>