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08F" w:rsidRPr="007A208F" w:rsidRDefault="007A208F" w:rsidP="007A208F">
      <w:pPr>
        <w:spacing w:after="100" w:afterAutospacing="1" w:line="240" w:lineRule="auto"/>
        <w:rPr>
          <w:rFonts w:ascii="Segoe UI" w:eastAsia="Times New Roman" w:hAnsi="Segoe UI" w:cs="Segoe UI"/>
          <w:color w:val="343A40"/>
          <w:sz w:val="24"/>
          <w:szCs w:val="24"/>
          <w:lang w:eastAsia="en-GB"/>
        </w:rPr>
      </w:pPr>
      <w:r>
        <w:rPr>
          <w:rFonts w:ascii="Segoe UI" w:eastAsia="Times New Roman" w:hAnsi="Segoe UI" w:cs="Segoe UI"/>
          <w:b/>
          <w:bCs/>
          <w:color w:val="343A40"/>
          <w:sz w:val="24"/>
          <w:szCs w:val="24"/>
          <w:lang w:eastAsia="en-GB"/>
        </w:rPr>
        <w:t>D</w:t>
      </w:r>
      <w:r w:rsidRPr="007A208F">
        <w:rPr>
          <w:rFonts w:ascii="Segoe UI" w:eastAsia="Times New Roman" w:hAnsi="Segoe UI" w:cs="Segoe UI"/>
          <w:b/>
          <w:bCs/>
          <w:color w:val="343A40"/>
          <w:sz w:val="24"/>
          <w:szCs w:val="24"/>
          <w:lang w:eastAsia="en-GB"/>
        </w:rPr>
        <w:t>irect Award of Public Service Obligation Co</w:t>
      </w:r>
      <w:r w:rsidR="005B412C">
        <w:rPr>
          <w:rFonts w:ascii="Segoe UI" w:eastAsia="Times New Roman" w:hAnsi="Segoe UI" w:cs="Segoe UI"/>
          <w:b/>
          <w:bCs/>
          <w:color w:val="343A40"/>
          <w:sz w:val="24"/>
          <w:szCs w:val="24"/>
          <w:lang w:eastAsia="en-GB"/>
        </w:rPr>
        <w:t>ntract</w:t>
      </w:r>
      <w:r w:rsidR="00D938DB">
        <w:rPr>
          <w:rFonts w:ascii="Segoe UI" w:eastAsia="Times New Roman" w:hAnsi="Segoe UI" w:cs="Segoe UI"/>
          <w:b/>
          <w:bCs/>
          <w:color w:val="343A40"/>
          <w:sz w:val="24"/>
          <w:szCs w:val="24"/>
          <w:lang w:eastAsia="en-GB"/>
        </w:rPr>
        <w:t xml:space="preserve"> for Bus Services in Dublin Area</w:t>
      </w:r>
      <w:r w:rsidR="005B412C">
        <w:rPr>
          <w:rFonts w:ascii="Segoe UI" w:eastAsia="Times New Roman" w:hAnsi="Segoe UI" w:cs="Segoe UI"/>
          <w:b/>
          <w:bCs/>
          <w:color w:val="343A40"/>
          <w:sz w:val="24"/>
          <w:szCs w:val="24"/>
          <w:lang w:eastAsia="en-GB"/>
        </w:rPr>
        <w:t xml:space="preserve"> 2024</w:t>
      </w:r>
      <w:r w:rsidR="008412AD">
        <w:rPr>
          <w:rFonts w:ascii="Segoe UI" w:eastAsia="Times New Roman" w:hAnsi="Segoe UI" w:cs="Segoe UI"/>
          <w:b/>
          <w:bCs/>
          <w:color w:val="343A40"/>
          <w:sz w:val="24"/>
          <w:szCs w:val="24"/>
          <w:lang w:eastAsia="en-GB"/>
        </w:rPr>
        <w:t xml:space="preserve"> -2029</w:t>
      </w:r>
    </w:p>
    <w:p w:rsidR="007A208F" w:rsidRPr="00B71252" w:rsidRDefault="007A208F" w:rsidP="007A208F">
      <w:pPr>
        <w:pStyle w:val="Default"/>
        <w:spacing w:before="100" w:beforeAutospacing="1" w:after="100" w:afterAutospacing="1" w:line="276" w:lineRule="auto"/>
        <w:jc w:val="both"/>
        <w:rPr>
          <w:rFonts w:ascii="Calibri" w:hAnsi="Calibri" w:cs="Calibri"/>
          <w:sz w:val="22"/>
          <w:szCs w:val="22"/>
        </w:rPr>
      </w:pPr>
      <w:r w:rsidRPr="00B71252">
        <w:rPr>
          <w:rFonts w:ascii="Calibri" w:hAnsi="Calibri" w:cs="Calibri"/>
          <w:b/>
          <w:bCs/>
          <w:sz w:val="22"/>
          <w:szCs w:val="22"/>
        </w:rPr>
        <w:t xml:space="preserve">The National Transport Authority </w:t>
      </w:r>
      <w:r w:rsidRPr="00B71252">
        <w:rPr>
          <w:rFonts w:ascii="Calibri" w:hAnsi="Calibri" w:cs="Calibri"/>
          <w:sz w:val="22"/>
          <w:szCs w:val="22"/>
        </w:rPr>
        <w:t xml:space="preserve">in exercise of the powers conferred on it by the Dublin Transport Authority Act 2008, as amended, having </w:t>
      </w:r>
      <w:r w:rsidRPr="00B71252">
        <w:rPr>
          <w:rFonts w:ascii="Calibri" w:eastAsia="Times New Roman" w:hAnsi="Calibri" w:cs="Calibri"/>
          <w:sz w:val="22"/>
          <w:szCs w:val="22"/>
          <w:lang w:val="en" w:eastAsia="en-IE"/>
        </w:rPr>
        <w:t>considered</w:t>
      </w:r>
      <w:r w:rsidRPr="00B71252">
        <w:rPr>
          <w:rFonts w:ascii="Calibri" w:hAnsi="Calibri" w:cs="Calibri"/>
          <w:sz w:val="22"/>
          <w:szCs w:val="22"/>
        </w:rPr>
        <w:t xml:space="preserve">: </w:t>
      </w:r>
    </w:p>
    <w:p w:rsidR="007A208F" w:rsidRPr="00B71252" w:rsidRDefault="007A208F" w:rsidP="00CA7345">
      <w:pPr>
        <w:pStyle w:val="Default"/>
        <w:numPr>
          <w:ilvl w:val="0"/>
          <w:numId w:val="2"/>
        </w:numPr>
        <w:spacing w:after="200" w:line="276" w:lineRule="auto"/>
        <w:jc w:val="both"/>
        <w:rPr>
          <w:rFonts w:ascii="Calibri" w:hAnsi="Calibri" w:cs="Calibri"/>
          <w:sz w:val="22"/>
          <w:szCs w:val="22"/>
        </w:rPr>
      </w:pPr>
      <w:r w:rsidRPr="00B71252">
        <w:rPr>
          <w:rFonts w:ascii="Calibri" w:hAnsi="Calibri" w:cs="Calibri"/>
          <w:sz w:val="22"/>
          <w:szCs w:val="22"/>
        </w:rPr>
        <w:t xml:space="preserve">the proposal, as set out in the </w:t>
      </w:r>
      <w:hyperlink r:id="rId5" w:history="1">
        <w:r w:rsidR="00CA7345">
          <w:rPr>
            <w:rStyle w:val="Hyperlink"/>
            <w:rFonts w:ascii="Calibri" w:hAnsi="Calibri" w:cs="Calibri"/>
            <w:sz w:val="22"/>
            <w:szCs w:val="22"/>
          </w:rPr>
          <w:t>Consultation Paper</w:t>
        </w:r>
      </w:hyperlink>
      <w:r w:rsidR="00CA7345">
        <w:rPr>
          <w:rFonts w:ascii="Calibri" w:hAnsi="Calibri" w:cs="Calibri"/>
          <w:sz w:val="22"/>
          <w:szCs w:val="22"/>
        </w:rPr>
        <w:t xml:space="preserve"> </w:t>
      </w:r>
      <w:r w:rsidRPr="00B71252">
        <w:rPr>
          <w:rFonts w:ascii="Calibri" w:hAnsi="Calibri" w:cs="Calibri"/>
          <w:sz w:val="22"/>
          <w:szCs w:val="22"/>
        </w:rPr>
        <w:t xml:space="preserve">together with the supporting documents published on </w:t>
      </w:r>
      <w:r>
        <w:rPr>
          <w:rFonts w:ascii="Calibri" w:hAnsi="Calibri" w:cs="Calibri"/>
          <w:sz w:val="22"/>
          <w:szCs w:val="22"/>
        </w:rPr>
        <w:t>9</w:t>
      </w:r>
      <w:r w:rsidRPr="008A3475">
        <w:rPr>
          <w:rFonts w:ascii="Calibri" w:hAnsi="Calibri" w:cs="Calibri"/>
          <w:sz w:val="22"/>
          <w:szCs w:val="22"/>
          <w:vertAlign w:val="superscript"/>
        </w:rPr>
        <w:t>nd</w:t>
      </w:r>
      <w:r>
        <w:rPr>
          <w:rFonts w:ascii="Calibri" w:hAnsi="Calibri" w:cs="Calibri"/>
          <w:sz w:val="22"/>
          <w:szCs w:val="22"/>
        </w:rPr>
        <w:t xml:space="preserve"> October 2023</w:t>
      </w:r>
      <w:r w:rsidRPr="00B71252">
        <w:rPr>
          <w:rFonts w:ascii="Calibri" w:hAnsi="Calibri" w:cs="Calibri"/>
          <w:sz w:val="22"/>
          <w:szCs w:val="22"/>
        </w:rPr>
        <w:t xml:space="preserve"> on a new </w:t>
      </w:r>
      <w:r w:rsidRPr="00D938DB">
        <w:rPr>
          <w:rFonts w:ascii="Calibri" w:hAnsi="Calibri" w:cs="Calibri"/>
          <w:b/>
          <w:sz w:val="22"/>
          <w:szCs w:val="22"/>
        </w:rPr>
        <w:t>Direct Award Public Bus Services Contract to Dublin Bus to commence on 1</w:t>
      </w:r>
      <w:r w:rsidRPr="00D938DB">
        <w:rPr>
          <w:rFonts w:ascii="Calibri" w:hAnsi="Calibri" w:cs="Calibri"/>
          <w:b/>
          <w:sz w:val="22"/>
          <w:szCs w:val="22"/>
          <w:vertAlign w:val="superscript"/>
        </w:rPr>
        <w:t>st</w:t>
      </w:r>
      <w:r w:rsidRPr="00D938DB">
        <w:rPr>
          <w:rFonts w:ascii="Calibri" w:hAnsi="Calibri" w:cs="Calibri"/>
          <w:b/>
          <w:sz w:val="22"/>
          <w:szCs w:val="22"/>
        </w:rPr>
        <w:t xml:space="preserve"> December 20</w:t>
      </w:r>
      <w:r>
        <w:rPr>
          <w:rFonts w:ascii="Calibri" w:hAnsi="Calibri" w:cs="Calibri"/>
          <w:sz w:val="22"/>
          <w:szCs w:val="22"/>
        </w:rPr>
        <w:t xml:space="preserve">24; </w:t>
      </w:r>
    </w:p>
    <w:p w:rsidR="007A208F" w:rsidRPr="00B71252" w:rsidRDefault="007A208F" w:rsidP="007A208F">
      <w:pPr>
        <w:pStyle w:val="Default"/>
        <w:numPr>
          <w:ilvl w:val="0"/>
          <w:numId w:val="2"/>
        </w:numPr>
        <w:spacing w:after="200" w:line="276" w:lineRule="auto"/>
        <w:jc w:val="both"/>
        <w:rPr>
          <w:rFonts w:ascii="Calibri" w:hAnsi="Calibri" w:cs="Calibri"/>
          <w:sz w:val="22"/>
          <w:szCs w:val="22"/>
        </w:rPr>
      </w:pPr>
      <w:r w:rsidRPr="00B71252">
        <w:rPr>
          <w:rFonts w:ascii="Calibri" w:hAnsi="Calibri" w:cs="Calibri"/>
          <w:sz w:val="22"/>
          <w:szCs w:val="22"/>
        </w:rPr>
        <w:t xml:space="preserve">the public submissions received in relation to this proposal, including from users of the services in question; </w:t>
      </w:r>
    </w:p>
    <w:p w:rsidR="007A208F" w:rsidRPr="00B71252" w:rsidRDefault="007A208F" w:rsidP="007A208F">
      <w:pPr>
        <w:pStyle w:val="Default"/>
        <w:numPr>
          <w:ilvl w:val="0"/>
          <w:numId w:val="2"/>
        </w:numPr>
        <w:spacing w:after="200" w:line="276" w:lineRule="auto"/>
        <w:jc w:val="both"/>
        <w:rPr>
          <w:rFonts w:ascii="Calibri" w:hAnsi="Calibri" w:cs="Calibri"/>
          <w:sz w:val="22"/>
          <w:szCs w:val="22"/>
        </w:rPr>
      </w:pPr>
      <w:r w:rsidRPr="00B71252">
        <w:rPr>
          <w:rFonts w:ascii="Calibri" w:hAnsi="Calibri" w:cs="Calibri"/>
          <w:sz w:val="22"/>
          <w:szCs w:val="22"/>
        </w:rPr>
        <w:t xml:space="preserve">the views of </w:t>
      </w:r>
      <w:r>
        <w:rPr>
          <w:rFonts w:ascii="Calibri" w:hAnsi="Calibri" w:cs="Calibri"/>
          <w:sz w:val="22"/>
          <w:szCs w:val="22"/>
        </w:rPr>
        <w:t>Dublin Bus</w:t>
      </w:r>
      <w:r w:rsidRPr="00B71252">
        <w:rPr>
          <w:rFonts w:ascii="Calibri" w:hAnsi="Calibri" w:cs="Calibri"/>
          <w:sz w:val="22"/>
          <w:szCs w:val="22"/>
        </w:rPr>
        <w:t>, the operator of the direct award contract in question;</w:t>
      </w:r>
    </w:p>
    <w:p w:rsidR="007A208F" w:rsidRDefault="007A208F" w:rsidP="007A208F">
      <w:pPr>
        <w:pStyle w:val="Default"/>
        <w:numPr>
          <w:ilvl w:val="0"/>
          <w:numId w:val="2"/>
        </w:numPr>
        <w:spacing w:after="200" w:line="276" w:lineRule="auto"/>
        <w:rPr>
          <w:rFonts w:ascii="Calibri" w:hAnsi="Calibri" w:cs="Calibri"/>
          <w:sz w:val="22"/>
          <w:szCs w:val="22"/>
        </w:rPr>
      </w:pPr>
      <w:r>
        <w:rPr>
          <w:rFonts w:ascii="Calibri" w:hAnsi="Calibri" w:cs="Calibri"/>
          <w:sz w:val="22"/>
          <w:szCs w:val="22"/>
        </w:rPr>
        <w:t xml:space="preserve">that it had been previously satisfied (as required by section 52(6) in connection with its entry into the direct award contract with Dublin Bus due to expire in November 2024)  in relation to the continued adequacy of the public bus services being provided under such contract being guaranteed in the general economic interest by such entry; </w:t>
      </w:r>
    </w:p>
    <w:p w:rsidR="007A208F" w:rsidRPr="00B71252" w:rsidRDefault="007A208F" w:rsidP="007A208F">
      <w:pPr>
        <w:pStyle w:val="Default"/>
        <w:numPr>
          <w:ilvl w:val="0"/>
          <w:numId w:val="2"/>
        </w:numPr>
        <w:spacing w:after="200" w:line="276" w:lineRule="auto"/>
        <w:rPr>
          <w:rFonts w:ascii="Calibri" w:hAnsi="Calibri" w:cs="Calibri"/>
          <w:sz w:val="22"/>
          <w:szCs w:val="22"/>
        </w:rPr>
      </w:pPr>
      <w:r>
        <w:rPr>
          <w:rFonts w:ascii="Calibri" w:hAnsi="Calibri" w:cs="Calibri"/>
          <w:sz w:val="22"/>
          <w:szCs w:val="22"/>
        </w:rPr>
        <w:t>section 52(5), Dublin Transport Authority Act 2008 and the power conferred on the Authority to make alterations to elements of the direct award contract relating to the provision of services, following consultations with the relevant operator;</w:t>
      </w:r>
    </w:p>
    <w:p w:rsidR="007A208F" w:rsidRPr="00B71252" w:rsidRDefault="007A208F" w:rsidP="007A208F">
      <w:pPr>
        <w:pStyle w:val="Default"/>
        <w:numPr>
          <w:ilvl w:val="0"/>
          <w:numId w:val="2"/>
        </w:numPr>
        <w:spacing w:after="200" w:line="276" w:lineRule="auto"/>
        <w:jc w:val="both"/>
        <w:rPr>
          <w:rFonts w:ascii="Calibri" w:hAnsi="Calibri" w:cs="Calibri"/>
          <w:sz w:val="22"/>
          <w:szCs w:val="22"/>
        </w:rPr>
      </w:pPr>
      <w:r w:rsidRPr="00B71252">
        <w:rPr>
          <w:rFonts w:ascii="Calibri" w:hAnsi="Calibri" w:cs="Calibri"/>
          <w:sz w:val="22"/>
          <w:szCs w:val="22"/>
        </w:rPr>
        <w:t xml:space="preserve">the general objectives </w:t>
      </w:r>
      <w:r w:rsidRPr="00B71252">
        <w:rPr>
          <w:rFonts w:ascii="Calibri" w:hAnsi="Calibri" w:cs="Calibri"/>
          <w:strike/>
          <w:sz w:val="22"/>
          <w:szCs w:val="22"/>
        </w:rPr>
        <w:t xml:space="preserve"> </w:t>
      </w:r>
      <w:r w:rsidRPr="00B71252">
        <w:rPr>
          <w:rFonts w:ascii="Calibri" w:hAnsi="Calibri" w:cs="Calibri"/>
          <w:sz w:val="22"/>
          <w:szCs w:val="22"/>
        </w:rPr>
        <w:t>of the Authority which it is obliged to seek to achieve (in accordance with section 10 of the Act), including but not limited to:</w:t>
      </w:r>
    </w:p>
    <w:p w:rsidR="007A208F" w:rsidRPr="00B71252" w:rsidRDefault="007A208F" w:rsidP="007A208F">
      <w:pPr>
        <w:pStyle w:val="ListParagraph"/>
        <w:numPr>
          <w:ilvl w:val="0"/>
          <w:numId w:val="1"/>
        </w:numPr>
        <w:autoSpaceDE w:val="0"/>
        <w:autoSpaceDN w:val="0"/>
        <w:adjustRightInd w:val="0"/>
        <w:jc w:val="both"/>
        <w:rPr>
          <w:rFonts w:cs="Calibri"/>
          <w:color w:val="000000"/>
          <w:szCs w:val="20"/>
        </w:rPr>
      </w:pPr>
      <w:r w:rsidRPr="00B71252">
        <w:rPr>
          <w:rFonts w:cs="Calibri"/>
          <w:color w:val="000000"/>
          <w:szCs w:val="20"/>
        </w:rPr>
        <w:t>the development of an integrated transport system which contributes to environmental sustainability and social cohesion and promotes economic progress,</w:t>
      </w:r>
    </w:p>
    <w:p w:rsidR="007A208F" w:rsidRPr="00B71252" w:rsidRDefault="007A208F" w:rsidP="007A208F">
      <w:pPr>
        <w:pStyle w:val="ListParagraph"/>
        <w:numPr>
          <w:ilvl w:val="0"/>
          <w:numId w:val="1"/>
        </w:numPr>
        <w:autoSpaceDE w:val="0"/>
        <w:autoSpaceDN w:val="0"/>
        <w:adjustRightInd w:val="0"/>
        <w:jc w:val="both"/>
        <w:rPr>
          <w:rFonts w:cs="Calibri"/>
          <w:color w:val="000000"/>
          <w:szCs w:val="20"/>
        </w:rPr>
      </w:pPr>
      <w:r w:rsidRPr="00B71252">
        <w:rPr>
          <w:rFonts w:cs="Calibri"/>
          <w:color w:val="000000"/>
          <w:szCs w:val="20"/>
        </w:rPr>
        <w:t>the provision of a well-functioning, attractive, integrated and safe public transport system for all users,</w:t>
      </w:r>
    </w:p>
    <w:p w:rsidR="007A208F" w:rsidRPr="00B71252" w:rsidRDefault="007A208F" w:rsidP="007A208F">
      <w:pPr>
        <w:pStyle w:val="ListParagraph"/>
        <w:numPr>
          <w:ilvl w:val="0"/>
          <w:numId w:val="1"/>
        </w:numPr>
        <w:autoSpaceDE w:val="0"/>
        <w:autoSpaceDN w:val="0"/>
        <w:adjustRightInd w:val="0"/>
        <w:jc w:val="both"/>
        <w:rPr>
          <w:rFonts w:cs="Calibri"/>
          <w:color w:val="000000"/>
          <w:szCs w:val="20"/>
        </w:rPr>
      </w:pPr>
      <w:r w:rsidRPr="00B71252">
        <w:rPr>
          <w:rFonts w:cs="Calibri"/>
          <w:color w:val="000000"/>
          <w:szCs w:val="20"/>
        </w:rPr>
        <w:t>improved access to the transport system and, in particular, to public passenger transport services by persons with disabilities,</w:t>
      </w:r>
    </w:p>
    <w:p w:rsidR="007A208F" w:rsidRPr="00B71252" w:rsidRDefault="007A208F" w:rsidP="007A208F">
      <w:pPr>
        <w:pStyle w:val="ListParagraph"/>
        <w:numPr>
          <w:ilvl w:val="0"/>
          <w:numId w:val="1"/>
        </w:numPr>
        <w:autoSpaceDE w:val="0"/>
        <w:autoSpaceDN w:val="0"/>
        <w:adjustRightInd w:val="0"/>
        <w:ind w:left="1134" w:hanging="425"/>
        <w:jc w:val="both"/>
        <w:rPr>
          <w:rFonts w:cs="Calibri"/>
          <w:color w:val="000000"/>
          <w:szCs w:val="20"/>
        </w:rPr>
      </w:pPr>
      <w:r w:rsidRPr="00B71252">
        <w:rPr>
          <w:rFonts w:cs="Calibri"/>
          <w:color w:val="000000"/>
          <w:szCs w:val="20"/>
        </w:rPr>
        <w:t>increased use of the public transport system,</w:t>
      </w:r>
    </w:p>
    <w:p w:rsidR="007A208F" w:rsidRPr="00B71252" w:rsidRDefault="007A208F" w:rsidP="007A208F">
      <w:pPr>
        <w:pStyle w:val="ListParagraph"/>
        <w:numPr>
          <w:ilvl w:val="0"/>
          <w:numId w:val="1"/>
        </w:numPr>
        <w:autoSpaceDE w:val="0"/>
        <w:autoSpaceDN w:val="0"/>
        <w:adjustRightInd w:val="0"/>
        <w:jc w:val="both"/>
        <w:rPr>
          <w:rFonts w:cs="Calibri"/>
          <w:color w:val="000000"/>
          <w:szCs w:val="20"/>
        </w:rPr>
      </w:pPr>
      <w:r w:rsidRPr="00B71252">
        <w:rPr>
          <w:rFonts w:cs="Calibri"/>
          <w:color w:val="000000"/>
          <w:szCs w:val="20"/>
        </w:rPr>
        <w:t>regulated competition in the provision of licensed public bus passenger services in the public interest,</w:t>
      </w:r>
    </w:p>
    <w:p w:rsidR="007A208F" w:rsidRPr="00B71252" w:rsidRDefault="007A208F" w:rsidP="007A208F">
      <w:pPr>
        <w:pStyle w:val="ListParagraph"/>
        <w:numPr>
          <w:ilvl w:val="0"/>
          <w:numId w:val="1"/>
        </w:numPr>
        <w:autoSpaceDE w:val="0"/>
        <w:autoSpaceDN w:val="0"/>
        <w:adjustRightInd w:val="0"/>
        <w:jc w:val="both"/>
        <w:rPr>
          <w:rFonts w:cs="Calibri"/>
          <w:color w:val="000000"/>
          <w:szCs w:val="20"/>
        </w:rPr>
      </w:pPr>
      <w:r w:rsidRPr="00B71252">
        <w:rPr>
          <w:rFonts w:cs="Calibri"/>
          <w:color w:val="000000"/>
          <w:szCs w:val="20"/>
        </w:rPr>
        <w:t>value for money,</w:t>
      </w:r>
    </w:p>
    <w:p w:rsidR="007A208F" w:rsidRPr="00431A19" w:rsidRDefault="007A208F" w:rsidP="00431A19">
      <w:pPr>
        <w:pStyle w:val="Default"/>
        <w:numPr>
          <w:ilvl w:val="0"/>
          <w:numId w:val="5"/>
        </w:numPr>
        <w:spacing w:after="200" w:line="276" w:lineRule="auto"/>
        <w:jc w:val="both"/>
        <w:rPr>
          <w:rFonts w:ascii="Calibri" w:hAnsi="Calibri" w:cs="Calibri"/>
          <w:color w:val="auto"/>
          <w:sz w:val="22"/>
          <w:szCs w:val="22"/>
        </w:rPr>
      </w:pPr>
      <w:r w:rsidRPr="00B71252">
        <w:rPr>
          <w:rFonts w:ascii="Calibri" w:hAnsi="Calibri" w:cs="Calibri"/>
          <w:sz w:val="22"/>
          <w:szCs w:val="22"/>
        </w:rPr>
        <w:t xml:space="preserve">the strategic importance of the public bus system for both regional and national economic performance and social cohesion and the role of the Direct Award contracts in protecting the continued </w:t>
      </w:r>
      <w:r w:rsidRPr="006325D1">
        <w:rPr>
          <w:rFonts w:ascii="Calibri" w:hAnsi="Calibri" w:cs="Calibri"/>
          <w:color w:val="auto"/>
          <w:sz w:val="22"/>
          <w:szCs w:val="22"/>
        </w:rPr>
        <w:t xml:space="preserve">adequacy of the public bus passenger services in the general economic interest, </w:t>
      </w:r>
      <w:bookmarkStart w:id="0" w:name="_GoBack"/>
      <w:bookmarkEnd w:id="0"/>
      <w:r w:rsidRPr="00431A19">
        <w:rPr>
          <w:rFonts w:ascii="Calibri" w:hAnsi="Calibri" w:cs="Calibri"/>
          <w:sz w:val="22"/>
          <w:szCs w:val="22"/>
        </w:rPr>
        <w:t>has decided and determined that:</w:t>
      </w:r>
    </w:p>
    <w:p w:rsidR="007A208F" w:rsidRPr="006325D1" w:rsidRDefault="007A208F" w:rsidP="007A208F">
      <w:pPr>
        <w:pStyle w:val="EYBodytextwithparaspace"/>
        <w:numPr>
          <w:ilvl w:val="0"/>
          <w:numId w:val="4"/>
        </w:numPr>
        <w:rPr>
          <w:rFonts w:ascii="Calibri" w:hAnsi="Calibri" w:cs="Calibri"/>
          <w:sz w:val="22"/>
          <w:szCs w:val="22"/>
        </w:rPr>
      </w:pPr>
      <w:r w:rsidRPr="006325D1">
        <w:rPr>
          <w:rFonts w:ascii="Calibri" w:hAnsi="Calibri" w:cs="Calibri"/>
          <w:sz w:val="22"/>
          <w:szCs w:val="22"/>
        </w:rPr>
        <w:t>it is satisfied that that the continued adequacy of the public bus services to which the direct award contract relates can only be guaranteed in the general economic interest by entering into a subsequent direct award contract;  for the following reasons:</w:t>
      </w:r>
    </w:p>
    <w:p w:rsidR="007A208F" w:rsidRPr="006325D1" w:rsidRDefault="007A208F" w:rsidP="007A208F">
      <w:pPr>
        <w:pStyle w:val="EYBodytextwithparaspace"/>
        <w:numPr>
          <w:ilvl w:val="1"/>
          <w:numId w:val="4"/>
        </w:numPr>
        <w:rPr>
          <w:rFonts w:ascii="Calibri" w:hAnsi="Calibri" w:cs="Calibri"/>
          <w:sz w:val="22"/>
          <w:szCs w:val="22"/>
        </w:rPr>
      </w:pPr>
      <w:r w:rsidRPr="006325D1">
        <w:rPr>
          <w:rFonts w:ascii="Calibri" w:hAnsi="Calibri" w:cs="Calibri"/>
          <w:sz w:val="22"/>
          <w:szCs w:val="22"/>
        </w:rPr>
        <w:lastRenderedPageBreak/>
        <w:t xml:space="preserve">The need for the Authority to retain assurance that depot space in the ownership and control of the incumbent operator and CIÉ (as parent company) remains available for operation of essential PSO services </w:t>
      </w:r>
      <w:r>
        <w:rPr>
          <w:rFonts w:ascii="Calibri" w:hAnsi="Calibri" w:cs="Calibri"/>
          <w:sz w:val="22"/>
          <w:szCs w:val="22"/>
        </w:rPr>
        <w:t>in</w:t>
      </w:r>
      <w:r w:rsidRPr="006325D1">
        <w:rPr>
          <w:rFonts w:ascii="Calibri" w:hAnsi="Calibri" w:cs="Calibri"/>
          <w:sz w:val="22"/>
          <w:szCs w:val="22"/>
        </w:rPr>
        <w:t xml:space="preserve"> Dublin. </w:t>
      </w:r>
    </w:p>
    <w:p w:rsidR="007A208F" w:rsidRPr="006325D1" w:rsidRDefault="007A208F" w:rsidP="007A208F">
      <w:pPr>
        <w:pStyle w:val="EYBodytextwithparaspace"/>
        <w:numPr>
          <w:ilvl w:val="1"/>
          <w:numId w:val="4"/>
        </w:numPr>
        <w:rPr>
          <w:rFonts w:ascii="Calibri" w:hAnsi="Calibri" w:cs="Calibri"/>
          <w:sz w:val="22"/>
          <w:szCs w:val="22"/>
        </w:rPr>
      </w:pPr>
      <w:r w:rsidRPr="006325D1">
        <w:rPr>
          <w:rFonts w:ascii="Calibri" w:hAnsi="Calibri" w:cs="Calibri"/>
          <w:sz w:val="22"/>
          <w:szCs w:val="22"/>
        </w:rPr>
        <w:t xml:space="preserve">To maintain a gradual opening of the PSO bus market </w:t>
      </w:r>
      <w:r>
        <w:rPr>
          <w:rFonts w:ascii="Calibri" w:hAnsi="Calibri" w:cs="Calibri"/>
          <w:sz w:val="22"/>
          <w:szCs w:val="22"/>
        </w:rPr>
        <w:t>in</w:t>
      </w:r>
      <w:r w:rsidRPr="006325D1">
        <w:rPr>
          <w:rFonts w:ascii="Calibri" w:hAnsi="Calibri" w:cs="Calibri"/>
          <w:sz w:val="22"/>
          <w:szCs w:val="22"/>
        </w:rPr>
        <w:t xml:space="preserve"> Dublin that does not undermine the financial stability of the incumbent operator and that adequately protects the public good in the transition to competitively tendered contracts. </w:t>
      </w:r>
    </w:p>
    <w:p w:rsidR="007A208F" w:rsidRPr="006325D1" w:rsidRDefault="007A208F" w:rsidP="007A208F">
      <w:pPr>
        <w:pStyle w:val="EYBodytextwithparaspace"/>
        <w:numPr>
          <w:ilvl w:val="0"/>
          <w:numId w:val="4"/>
        </w:numPr>
        <w:jc w:val="both"/>
        <w:rPr>
          <w:rFonts w:ascii="Calibri" w:hAnsi="Calibri" w:cs="Calibri"/>
          <w:sz w:val="22"/>
          <w:szCs w:val="22"/>
        </w:rPr>
      </w:pPr>
      <w:r w:rsidRPr="006325D1">
        <w:rPr>
          <w:rFonts w:ascii="Calibri" w:hAnsi="Calibri" w:cs="Calibri"/>
          <w:sz w:val="22"/>
          <w:szCs w:val="22"/>
        </w:rPr>
        <w:t>the Authority shall enter into a direct award contract (the “</w:t>
      </w:r>
      <w:r w:rsidRPr="006325D1">
        <w:rPr>
          <w:rFonts w:ascii="Calibri" w:hAnsi="Calibri" w:cs="Calibri"/>
          <w:b/>
          <w:sz w:val="22"/>
          <w:szCs w:val="22"/>
        </w:rPr>
        <w:t>2024 direct award contract</w:t>
      </w:r>
      <w:r w:rsidRPr="006325D1">
        <w:rPr>
          <w:rFonts w:ascii="Calibri" w:hAnsi="Calibri" w:cs="Calibri"/>
          <w:sz w:val="22"/>
          <w:szCs w:val="22"/>
        </w:rPr>
        <w:t xml:space="preserve">”) in accordance with section 52(6) of the Act to </w:t>
      </w:r>
      <w:r>
        <w:rPr>
          <w:rFonts w:ascii="Calibri" w:hAnsi="Calibri" w:cs="Calibri"/>
          <w:sz w:val="22"/>
          <w:szCs w:val="22"/>
        </w:rPr>
        <w:t>Dublin Bus</w:t>
      </w:r>
      <w:r w:rsidRPr="006325D1">
        <w:rPr>
          <w:rFonts w:ascii="Calibri" w:hAnsi="Calibri" w:cs="Calibri"/>
          <w:sz w:val="22"/>
          <w:szCs w:val="22"/>
        </w:rPr>
        <w:t xml:space="preserve">; </w:t>
      </w:r>
    </w:p>
    <w:p w:rsidR="007A208F" w:rsidRPr="006325D1" w:rsidRDefault="007A208F" w:rsidP="007A208F">
      <w:pPr>
        <w:pStyle w:val="EYBodytextwithparaspace"/>
        <w:numPr>
          <w:ilvl w:val="0"/>
          <w:numId w:val="4"/>
        </w:numPr>
        <w:jc w:val="both"/>
        <w:rPr>
          <w:rFonts w:ascii="Calibri" w:hAnsi="Calibri" w:cs="Calibri"/>
          <w:sz w:val="22"/>
          <w:szCs w:val="22"/>
        </w:rPr>
      </w:pPr>
      <w:r w:rsidRPr="006325D1">
        <w:rPr>
          <w:rFonts w:ascii="Calibri" w:hAnsi="Calibri" w:cs="Calibri"/>
          <w:sz w:val="22"/>
          <w:szCs w:val="22"/>
        </w:rPr>
        <w:t>the</w:t>
      </w:r>
      <w:r w:rsidRPr="006325D1">
        <w:t xml:space="preserve"> </w:t>
      </w:r>
      <w:r w:rsidRPr="006325D1">
        <w:rPr>
          <w:rFonts w:ascii="Calibri" w:hAnsi="Calibri" w:cs="Calibri"/>
          <w:sz w:val="22"/>
          <w:szCs w:val="22"/>
        </w:rPr>
        <w:t xml:space="preserve">2024 direct award contract to </w:t>
      </w:r>
      <w:r>
        <w:rPr>
          <w:rFonts w:ascii="Calibri" w:hAnsi="Calibri" w:cs="Calibri"/>
          <w:sz w:val="22"/>
          <w:szCs w:val="22"/>
        </w:rPr>
        <w:t>Dublin Bus</w:t>
      </w:r>
      <w:r w:rsidRPr="006325D1">
        <w:rPr>
          <w:rFonts w:ascii="Calibri" w:hAnsi="Calibri" w:cs="Calibri"/>
          <w:sz w:val="22"/>
          <w:szCs w:val="22"/>
        </w:rPr>
        <w:t xml:space="preserve"> will consist of two elements: </w:t>
      </w:r>
    </w:p>
    <w:p w:rsidR="007A208F" w:rsidRPr="006325D1" w:rsidRDefault="007A208F" w:rsidP="007A208F">
      <w:pPr>
        <w:pStyle w:val="EYBodytextwithparaspace"/>
        <w:numPr>
          <w:ilvl w:val="1"/>
          <w:numId w:val="4"/>
        </w:numPr>
        <w:ind w:left="1080"/>
        <w:jc w:val="both"/>
        <w:rPr>
          <w:rFonts w:ascii="Calibri" w:hAnsi="Calibri" w:cs="Calibri"/>
          <w:sz w:val="22"/>
          <w:szCs w:val="22"/>
        </w:rPr>
      </w:pPr>
      <w:r w:rsidRPr="006325D1">
        <w:rPr>
          <w:rFonts w:ascii="Calibri" w:hAnsi="Calibri" w:cs="Calibri"/>
          <w:sz w:val="22"/>
          <w:szCs w:val="22"/>
        </w:rPr>
        <w:t xml:space="preserve">the direct award of certain routes the five year period up to 30th November </w:t>
      </w:r>
      <w:r>
        <w:rPr>
          <w:rFonts w:ascii="Calibri" w:hAnsi="Calibri" w:cs="Calibri"/>
          <w:sz w:val="22"/>
          <w:szCs w:val="22"/>
        </w:rPr>
        <w:t>2029</w:t>
      </w:r>
      <w:r w:rsidRPr="006325D1">
        <w:rPr>
          <w:rFonts w:ascii="Calibri" w:hAnsi="Calibri" w:cs="Calibri"/>
          <w:sz w:val="22"/>
          <w:szCs w:val="22"/>
        </w:rPr>
        <w:t>; and</w:t>
      </w:r>
    </w:p>
    <w:p w:rsidR="007A208F" w:rsidRDefault="007A208F" w:rsidP="007A208F">
      <w:pPr>
        <w:pStyle w:val="EYBodytextwithparaspace"/>
        <w:numPr>
          <w:ilvl w:val="1"/>
          <w:numId w:val="4"/>
        </w:numPr>
        <w:ind w:left="1080"/>
        <w:jc w:val="both"/>
        <w:rPr>
          <w:rFonts w:cs="Calibri"/>
        </w:rPr>
      </w:pPr>
      <w:proofErr w:type="gramStart"/>
      <w:r w:rsidRPr="000E2C08">
        <w:rPr>
          <w:rFonts w:ascii="Calibri" w:hAnsi="Calibri" w:cs="Calibri"/>
          <w:sz w:val="22"/>
          <w:szCs w:val="22"/>
        </w:rPr>
        <w:t>allowance</w:t>
      </w:r>
      <w:proofErr w:type="gramEnd"/>
      <w:r w:rsidRPr="000E2C08">
        <w:rPr>
          <w:rFonts w:ascii="Calibri" w:hAnsi="Calibri" w:cs="Calibri"/>
          <w:sz w:val="22"/>
          <w:szCs w:val="22"/>
        </w:rPr>
        <w:t xml:space="preserve"> for the modification or removal during the contract lifetime of certain routes and/or replacement with other routes as the bus network evolves </w:t>
      </w:r>
      <w:r w:rsidRPr="00F2079F">
        <w:rPr>
          <w:rFonts w:ascii="Calibri" w:hAnsi="Calibri" w:cs="Calibri"/>
          <w:sz w:val="22"/>
          <w:szCs w:val="22"/>
        </w:rPr>
        <w:t xml:space="preserve">such that the services are capped at mid-July 2023 levels based on service </w:t>
      </w:r>
      <w:proofErr w:type="spellStart"/>
      <w:r w:rsidRPr="00F2079F">
        <w:rPr>
          <w:rFonts w:ascii="Calibri" w:hAnsi="Calibri" w:cs="Calibri"/>
          <w:sz w:val="22"/>
          <w:szCs w:val="22"/>
        </w:rPr>
        <w:t>kms</w:t>
      </w:r>
      <w:proofErr w:type="spellEnd"/>
      <w:r w:rsidRPr="00F2079F">
        <w:rPr>
          <w:rFonts w:ascii="Calibri" w:hAnsi="Calibri" w:cs="Calibri"/>
          <w:sz w:val="22"/>
          <w:szCs w:val="22"/>
        </w:rPr>
        <w:t xml:space="preserve"> operated or vehicles operated</w:t>
      </w:r>
      <w:r w:rsidR="003457DF">
        <w:rPr>
          <w:rFonts w:cs="Calibri"/>
        </w:rPr>
        <w:t>.</w:t>
      </w:r>
    </w:p>
    <w:p w:rsidR="00AB2405" w:rsidRPr="001525CA" w:rsidRDefault="00AB2405" w:rsidP="00AB2405">
      <w:pPr>
        <w:pStyle w:val="Default"/>
        <w:spacing w:before="100" w:beforeAutospacing="1" w:after="100" w:afterAutospacing="1" w:line="276" w:lineRule="auto"/>
        <w:jc w:val="both"/>
        <w:rPr>
          <w:rFonts w:ascii="Calibri" w:hAnsi="Calibri" w:cs="Calibri"/>
          <w:sz w:val="22"/>
          <w:szCs w:val="22"/>
        </w:rPr>
      </w:pPr>
      <w:r w:rsidRPr="001525CA">
        <w:rPr>
          <w:rFonts w:ascii="Calibri" w:hAnsi="Calibri" w:cs="Calibri"/>
          <w:sz w:val="22"/>
          <w:szCs w:val="22"/>
        </w:rPr>
        <w:t xml:space="preserve">The services in </w:t>
      </w:r>
      <w:r>
        <w:rPr>
          <w:rFonts w:ascii="Calibri" w:hAnsi="Calibri" w:cs="Calibri"/>
          <w:sz w:val="22"/>
          <w:szCs w:val="22"/>
        </w:rPr>
        <w:t>this direct award contract</w:t>
      </w:r>
      <w:r w:rsidRPr="001525CA">
        <w:rPr>
          <w:rFonts w:ascii="Calibri" w:hAnsi="Calibri" w:cs="Calibri"/>
          <w:sz w:val="22"/>
          <w:szCs w:val="22"/>
        </w:rPr>
        <w:t xml:space="preserve"> can be amended by the Authority at any time and these changes are not restricted by this decision.</w:t>
      </w:r>
    </w:p>
    <w:p w:rsidR="00AB2405" w:rsidRPr="00F2079F" w:rsidRDefault="00AB2405" w:rsidP="00AB2405">
      <w:pPr>
        <w:pStyle w:val="EYBodytextwithparaspace"/>
        <w:numPr>
          <w:ilvl w:val="0"/>
          <w:numId w:val="0"/>
        </w:numPr>
        <w:jc w:val="both"/>
        <w:rPr>
          <w:rFonts w:cs="Calibri"/>
        </w:rPr>
      </w:pPr>
    </w:p>
    <w:p w:rsidR="00D938DB" w:rsidRDefault="00D938DB">
      <w:pPr>
        <w:rPr>
          <w:rFonts w:ascii="Segoe UI" w:eastAsia="Times New Roman" w:hAnsi="Segoe UI" w:cs="Segoe UI"/>
          <w:b/>
          <w:bCs/>
          <w:color w:val="343A40"/>
          <w:sz w:val="24"/>
          <w:szCs w:val="24"/>
          <w:lang w:eastAsia="en-GB"/>
        </w:rPr>
      </w:pPr>
    </w:p>
    <w:sectPr w:rsidR="00D938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YInterstate Light">
    <w:altName w:val="Times New Roman"/>
    <w:charset w:val="00"/>
    <w:family w:val="auto"/>
    <w:pitch w:val="variable"/>
    <w:sig w:usb0="00000001"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C15EF"/>
    <w:multiLevelType w:val="hybridMultilevel"/>
    <w:tmpl w:val="6AF817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0E16596"/>
    <w:multiLevelType w:val="multilevel"/>
    <w:tmpl w:val="D682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6623F2"/>
    <w:multiLevelType w:val="hybridMultilevel"/>
    <w:tmpl w:val="20EA2584"/>
    <w:lvl w:ilvl="0" w:tplc="8864F108">
      <w:start w:val="1"/>
      <w:numFmt w:val="decimal"/>
      <w:lvlText w:val="%1."/>
      <w:lvlJc w:val="left"/>
      <w:pPr>
        <w:ind w:left="720" w:hanging="360"/>
      </w:pPr>
    </w:lvl>
    <w:lvl w:ilvl="1" w:tplc="8806B81A">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E24248C"/>
    <w:multiLevelType w:val="hybridMultilevel"/>
    <w:tmpl w:val="9402B3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E5578F1"/>
    <w:multiLevelType w:val="hybridMultilevel"/>
    <w:tmpl w:val="3440F426"/>
    <w:lvl w:ilvl="0" w:tplc="61D6D076">
      <w:start w:val="1"/>
      <w:numFmt w:val="bullet"/>
      <w:lvlText w:val="―"/>
      <w:lvlJc w:val="left"/>
      <w:pPr>
        <w:ind w:left="1092" w:hanging="360"/>
      </w:pPr>
      <w:rPr>
        <w:rFonts w:ascii="Calibri" w:hAnsi="Calibri" w:hint="default"/>
      </w:rPr>
    </w:lvl>
    <w:lvl w:ilvl="1" w:tplc="18090003">
      <w:start w:val="1"/>
      <w:numFmt w:val="bullet"/>
      <w:lvlText w:val="o"/>
      <w:lvlJc w:val="left"/>
      <w:pPr>
        <w:ind w:left="1812" w:hanging="360"/>
      </w:pPr>
      <w:rPr>
        <w:rFonts w:ascii="Courier New" w:hAnsi="Courier New" w:cs="Courier New" w:hint="default"/>
      </w:rPr>
    </w:lvl>
    <w:lvl w:ilvl="2" w:tplc="18090005" w:tentative="1">
      <w:start w:val="1"/>
      <w:numFmt w:val="bullet"/>
      <w:lvlText w:val=""/>
      <w:lvlJc w:val="left"/>
      <w:pPr>
        <w:ind w:left="2532" w:hanging="360"/>
      </w:pPr>
      <w:rPr>
        <w:rFonts w:ascii="Wingdings" w:hAnsi="Wingdings" w:hint="default"/>
      </w:rPr>
    </w:lvl>
    <w:lvl w:ilvl="3" w:tplc="18090001" w:tentative="1">
      <w:start w:val="1"/>
      <w:numFmt w:val="bullet"/>
      <w:lvlText w:val=""/>
      <w:lvlJc w:val="left"/>
      <w:pPr>
        <w:ind w:left="3252" w:hanging="360"/>
      </w:pPr>
      <w:rPr>
        <w:rFonts w:ascii="Symbol" w:hAnsi="Symbol" w:hint="default"/>
      </w:rPr>
    </w:lvl>
    <w:lvl w:ilvl="4" w:tplc="18090003" w:tentative="1">
      <w:start w:val="1"/>
      <w:numFmt w:val="bullet"/>
      <w:lvlText w:val="o"/>
      <w:lvlJc w:val="left"/>
      <w:pPr>
        <w:ind w:left="3972" w:hanging="360"/>
      </w:pPr>
      <w:rPr>
        <w:rFonts w:ascii="Courier New" w:hAnsi="Courier New" w:cs="Courier New" w:hint="default"/>
      </w:rPr>
    </w:lvl>
    <w:lvl w:ilvl="5" w:tplc="18090005" w:tentative="1">
      <w:start w:val="1"/>
      <w:numFmt w:val="bullet"/>
      <w:lvlText w:val=""/>
      <w:lvlJc w:val="left"/>
      <w:pPr>
        <w:ind w:left="4692" w:hanging="360"/>
      </w:pPr>
      <w:rPr>
        <w:rFonts w:ascii="Wingdings" w:hAnsi="Wingdings" w:hint="default"/>
      </w:rPr>
    </w:lvl>
    <w:lvl w:ilvl="6" w:tplc="18090001" w:tentative="1">
      <w:start w:val="1"/>
      <w:numFmt w:val="bullet"/>
      <w:lvlText w:val=""/>
      <w:lvlJc w:val="left"/>
      <w:pPr>
        <w:ind w:left="5412" w:hanging="360"/>
      </w:pPr>
      <w:rPr>
        <w:rFonts w:ascii="Symbol" w:hAnsi="Symbol" w:hint="default"/>
      </w:rPr>
    </w:lvl>
    <w:lvl w:ilvl="7" w:tplc="18090003" w:tentative="1">
      <w:start w:val="1"/>
      <w:numFmt w:val="bullet"/>
      <w:lvlText w:val="o"/>
      <w:lvlJc w:val="left"/>
      <w:pPr>
        <w:ind w:left="6132" w:hanging="360"/>
      </w:pPr>
      <w:rPr>
        <w:rFonts w:ascii="Courier New" w:hAnsi="Courier New" w:cs="Courier New" w:hint="default"/>
      </w:rPr>
    </w:lvl>
    <w:lvl w:ilvl="8" w:tplc="18090005" w:tentative="1">
      <w:start w:val="1"/>
      <w:numFmt w:val="bullet"/>
      <w:lvlText w:val=""/>
      <w:lvlJc w:val="left"/>
      <w:pPr>
        <w:ind w:left="6852" w:hanging="360"/>
      </w:pPr>
      <w:rPr>
        <w:rFonts w:ascii="Wingdings" w:hAnsi="Wingdings" w:hint="default"/>
      </w:rPr>
    </w:lvl>
  </w:abstractNum>
  <w:abstractNum w:abstractNumId="5" w15:restartNumberingAfterBreak="0">
    <w:nsid w:val="798F30D8"/>
    <w:multiLevelType w:val="multilevel"/>
    <w:tmpl w:val="7B6C7702"/>
    <w:lvl w:ilvl="0">
      <w:start w:val="1"/>
      <w:numFmt w:val="decimal"/>
      <w:lvlRestart w:val="0"/>
      <w:lvlText w:val=""/>
      <w:lvlJc w:val="left"/>
      <w:pPr>
        <w:tabs>
          <w:tab w:val="num" w:pos="0"/>
        </w:tabs>
        <w:ind w:left="0" w:firstLine="0"/>
      </w:pPr>
      <w:rPr>
        <w:rFonts w:ascii="EYInterstate Light" w:hAnsi="EYInterstate Light"/>
        <w:b/>
        <w:color w:val="7F7E82"/>
        <w:sz w:val="32"/>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lvlText w:val=""/>
      <w:lvlJc w:val="left"/>
      <w:pPr>
        <w:tabs>
          <w:tab w:val="num" w:pos="0"/>
        </w:tabs>
        <w:ind w:left="0" w:firstLine="0"/>
      </w:pPr>
      <w:rPr>
        <w:rFonts w:hint="default"/>
        <w:b/>
        <w:color w:val="000000"/>
        <w:sz w:val="20"/>
      </w:rPr>
    </w:lvl>
    <w:lvl w:ilvl="4">
      <w:start w:val="1"/>
      <w:numFmt w:val="decimal"/>
      <w:lvlRestart w:val="1"/>
      <w:pStyle w:val="EYBodytextwithparaspace"/>
      <w:lvlText w:val=""/>
      <w:lvlJc w:val="left"/>
      <w:pPr>
        <w:tabs>
          <w:tab w:val="num" w:pos="0"/>
        </w:tabs>
        <w:ind w:left="0" w:firstLine="0"/>
      </w:pPr>
      <w:rPr>
        <w:rFonts w:hint="default"/>
        <w:b w:val="0"/>
        <w:color w:val="000000"/>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4"/>
  </w:num>
  <w:num w:numId="2">
    <w:abstractNumId w:val="3"/>
  </w:num>
  <w:num w:numId="3">
    <w:abstractNumId w:val="5"/>
  </w:num>
  <w:num w:numId="4">
    <w:abstractNumId w:val="2"/>
  </w:num>
  <w:num w:numId="5">
    <w:abstractNumId w:val="0"/>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08F"/>
    <w:rsid w:val="002A73AF"/>
    <w:rsid w:val="003457DF"/>
    <w:rsid w:val="00431A19"/>
    <w:rsid w:val="005B412C"/>
    <w:rsid w:val="007A208F"/>
    <w:rsid w:val="008412AD"/>
    <w:rsid w:val="009630D3"/>
    <w:rsid w:val="00AB2405"/>
    <w:rsid w:val="00CA7345"/>
    <w:rsid w:val="00D93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96B69"/>
  <w15:chartTrackingRefBased/>
  <w15:docId w15:val="{EE8EB767-E657-493E-AC11-A5DBB137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A208F"/>
    <w:pPr>
      <w:keepNext/>
      <w:keepLines/>
      <w:spacing w:before="480" w:after="0" w:line="276" w:lineRule="auto"/>
      <w:outlineLvl w:val="0"/>
    </w:pPr>
    <w:rPr>
      <w:rFonts w:ascii="Calibri" w:eastAsia="Times New Roman" w:hAnsi="Calibri" w:cs="Calibri"/>
      <w:b/>
      <w:bCs/>
      <w:color w:val="000000"/>
      <w:sz w:val="28"/>
      <w:szCs w:val="28"/>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08F"/>
    <w:rPr>
      <w:rFonts w:ascii="Calibri" w:eastAsia="Times New Roman" w:hAnsi="Calibri" w:cs="Calibri"/>
      <w:b/>
      <w:bCs/>
      <w:color w:val="000000"/>
      <w:sz w:val="28"/>
      <w:szCs w:val="28"/>
      <w:lang w:val="en-IE"/>
    </w:rPr>
  </w:style>
  <w:style w:type="paragraph" w:customStyle="1" w:styleId="Default">
    <w:name w:val="Default"/>
    <w:rsid w:val="007A208F"/>
    <w:pPr>
      <w:autoSpaceDE w:val="0"/>
      <w:autoSpaceDN w:val="0"/>
      <w:adjustRightInd w:val="0"/>
      <w:spacing w:after="0" w:line="240" w:lineRule="auto"/>
    </w:pPr>
    <w:rPr>
      <w:rFonts w:ascii="Times New Roman" w:eastAsia="Calibri" w:hAnsi="Times New Roman" w:cs="Times New Roman"/>
      <w:color w:val="000000"/>
      <w:sz w:val="24"/>
      <w:szCs w:val="24"/>
      <w:lang w:val="en-IE"/>
    </w:rPr>
  </w:style>
  <w:style w:type="paragraph" w:styleId="ListParagraph">
    <w:name w:val="List Paragraph"/>
    <w:basedOn w:val="Normal"/>
    <w:uiPriority w:val="34"/>
    <w:qFormat/>
    <w:rsid w:val="007A208F"/>
    <w:pPr>
      <w:spacing w:after="200" w:line="276" w:lineRule="auto"/>
      <w:ind w:left="720"/>
      <w:contextualSpacing/>
    </w:pPr>
    <w:rPr>
      <w:rFonts w:ascii="Calibri" w:eastAsia="Calibri" w:hAnsi="Calibri" w:cs="Times New Roman"/>
      <w:lang w:val="en-IE"/>
    </w:rPr>
  </w:style>
  <w:style w:type="paragraph" w:customStyle="1" w:styleId="EYBodytextwithparaspace">
    <w:name w:val="EY Body text (with para space)"/>
    <w:basedOn w:val="Normal"/>
    <w:link w:val="EYBodytextwithparaspaceChar"/>
    <w:qFormat/>
    <w:rsid w:val="007A208F"/>
    <w:pPr>
      <w:numPr>
        <w:ilvl w:val="4"/>
        <w:numId w:val="3"/>
      </w:numPr>
      <w:spacing w:after="240" w:line="240" w:lineRule="auto"/>
    </w:pPr>
    <w:rPr>
      <w:rFonts w:ascii="EYInterstate Light" w:eastAsia="Times New Roman" w:hAnsi="EYInterstate Light" w:cs="Times New Roman"/>
      <w:kern w:val="12"/>
      <w:sz w:val="20"/>
      <w:szCs w:val="24"/>
      <w:lang w:val="en-US"/>
    </w:rPr>
  </w:style>
  <w:style w:type="character" w:customStyle="1" w:styleId="EYBodytextwithparaspaceChar">
    <w:name w:val="EY Body text (with para space) Char"/>
    <w:link w:val="EYBodytextwithparaspace"/>
    <w:rsid w:val="007A208F"/>
    <w:rPr>
      <w:rFonts w:ascii="EYInterstate Light" w:eastAsia="Times New Roman" w:hAnsi="EYInterstate Light" w:cs="Times New Roman"/>
      <w:kern w:val="12"/>
      <w:sz w:val="20"/>
      <w:szCs w:val="24"/>
      <w:lang w:val="en-US"/>
    </w:rPr>
  </w:style>
  <w:style w:type="paragraph" w:styleId="NormalWeb">
    <w:name w:val="Normal (Web)"/>
    <w:basedOn w:val="Normal"/>
    <w:uiPriority w:val="99"/>
    <w:semiHidden/>
    <w:unhideWhenUsed/>
    <w:rsid w:val="007A20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A208F"/>
    <w:rPr>
      <w:b/>
      <w:bCs/>
    </w:rPr>
  </w:style>
  <w:style w:type="character" w:styleId="Hyperlink">
    <w:name w:val="Hyperlink"/>
    <w:basedOn w:val="DefaultParagraphFont"/>
    <w:uiPriority w:val="99"/>
    <w:unhideWhenUsed/>
    <w:rsid w:val="00CA7345"/>
    <w:rPr>
      <w:color w:val="0563C1" w:themeColor="hyperlink"/>
      <w:u w:val="single"/>
    </w:rPr>
  </w:style>
  <w:style w:type="character" w:styleId="FollowedHyperlink">
    <w:name w:val="FollowedHyperlink"/>
    <w:basedOn w:val="DefaultParagraphFont"/>
    <w:uiPriority w:val="99"/>
    <w:semiHidden/>
    <w:unhideWhenUsed/>
    <w:rsid w:val="00CA73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254506">
      <w:bodyDiv w:val="1"/>
      <w:marLeft w:val="0"/>
      <w:marRight w:val="0"/>
      <w:marTop w:val="0"/>
      <w:marBottom w:val="0"/>
      <w:divBdr>
        <w:top w:val="none" w:sz="0" w:space="0" w:color="auto"/>
        <w:left w:val="none" w:sz="0" w:space="0" w:color="auto"/>
        <w:bottom w:val="none" w:sz="0" w:space="0" w:color="auto"/>
        <w:right w:val="none" w:sz="0" w:space="0" w:color="auto"/>
      </w:divBdr>
    </w:div>
    <w:div w:id="1167208657">
      <w:bodyDiv w:val="1"/>
      <w:marLeft w:val="0"/>
      <w:marRight w:val="0"/>
      <w:marTop w:val="0"/>
      <w:marBottom w:val="0"/>
      <w:divBdr>
        <w:top w:val="none" w:sz="0" w:space="0" w:color="auto"/>
        <w:left w:val="none" w:sz="0" w:space="0" w:color="auto"/>
        <w:bottom w:val="none" w:sz="0" w:space="0" w:color="auto"/>
        <w:right w:val="none" w:sz="0" w:space="0" w:color="auto"/>
      </w:divBdr>
    </w:div>
    <w:div w:id="210973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nsult.nationaltransport.ie/en/consultation/direct-award-contracts-2024/chapter/dublin-b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Ryan</dc:creator>
  <cp:keywords/>
  <dc:description/>
  <cp:lastModifiedBy>Proinsias Collins</cp:lastModifiedBy>
  <cp:revision>3</cp:revision>
  <dcterms:created xsi:type="dcterms:W3CDTF">2024-04-04T16:42:00Z</dcterms:created>
  <dcterms:modified xsi:type="dcterms:W3CDTF">2024-04-08T09:30:00Z</dcterms:modified>
</cp:coreProperties>
</file>