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0C9D5DE5" w14:textId="77777777" w:rsidR="00C431FE" w:rsidRDefault="00C431FE" w:rsidP="00D75834">
      <w:pPr>
        <w:spacing w:line="360" w:lineRule="auto"/>
        <w:ind w:left="-720" w:right="-32"/>
        <w:jc w:val="center"/>
        <w:rPr>
          <w:rFonts w:ascii="Calibri" w:hAnsi="Calibri"/>
          <w:b/>
          <w:color w:val="000000" w:themeColor="text1"/>
          <w:sz w:val="36"/>
          <w:lang w:val="en-IE"/>
        </w:rPr>
      </w:pPr>
      <w:r w:rsidRPr="00C431FE">
        <w:rPr>
          <w:rFonts w:ascii="Calibri" w:hAnsi="Calibri"/>
          <w:b/>
          <w:color w:val="000000" w:themeColor="text1"/>
          <w:sz w:val="36"/>
          <w:lang w:val="en-IE"/>
        </w:rPr>
        <w:t xml:space="preserve">Public Transport Regulation Officer </w:t>
      </w:r>
    </w:p>
    <w:p w14:paraId="34F37E8F" w14:textId="29B7D61A"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0B453CC"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C431FE" w:rsidRPr="00C431FE">
              <w:rPr>
                <w:rFonts w:ascii="Calibri" w:hAnsi="Calibri" w:cs="Arial"/>
                <w:bCs/>
                <w:color w:val="000000" w:themeColor="text1"/>
                <w:sz w:val="22"/>
                <w:szCs w:val="22"/>
              </w:rPr>
              <w:t>Public Transport Regulation Officer</w:t>
            </w:r>
          </w:p>
          <w:p w14:paraId="55A974E1" w14:textId="6B03F2D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431FE" w:rsidRPr="00C431FE">
              <w:rPr>
                <w:rFonts w:ascii="Calibri" w:hAnsi="Calibri" w:cs="Arial"/>
                <w:bCs/>
                <w:color w:val="000000" w:themeColor="text1"/>
                <w:sz w:val="22"/>
                <w:szCs w:val="22"/>
              </w:rPr>
              <w:t>Executive Officer</w:t>
            </w:r>
          </w:p>
          <w:p w14:paraId="60F5C90F" w14:textId="5AFD5DCA"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431FE" w:rsidRPr="00C431FE">
              <w:rPr>
                <w:rFonts w:ascii="Calibri" w:hAnsi="Calibri" w:cs="Arial"/>
                <w:bCs/>
                <w:color w:val="000000" w:themeColor="text1"/>
                <w:sz w:val="22"/>
                <w:szCs w:val="22"/>
              </w:rPr>
              <w:t xml:space="preserve">Public Transport </w:t>
            </w:r>
            <w:r w:rsidR="00C431FE">
              <w:rPr>
                <w:rFonts w:ascii="Calibri" w:hAnsi="Calibri" w:cs="Arial"/>
                <w:bCs/>
                <w:color w:val="000000" w:themeColor="text1"/>
                <w:sz w:val="22"/>
                <w:szCs w:val="22"/>
              </w:rPr>
              <w:t>Services</w:t>
            </w:r>
            <w:r w:rsidR="00F24B7E" w:rsidRPr="000F2327">
              <w:rPr>
                <w:rFonts w:ascii="Calibri" w:hAnsi="Calibri" w:cs="Arial"/>
                <w:b/>
                <w:bCs/>
                <w:color w:val="000000" w:themeColor="text1"/>
                <w:sz w:val="22"/>
                <w:szCs w:val="22"/>
              </w:rPr>
              <w:t xml:space="preserve">          </w:t>
            </w:r>
          </w:p>
          <w:p w14:paraId="502F1ED0" w14:textId="06EA9BDA"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4D287B">
              <w:rPr>
                <w:rFonts w:ascii="Calibri" w:hAnsi="Calibri" w:cs="Arial"/>
                <w:color w:val="000000" w:themeColor="text1"/>
                <w:sz w:val="22"/>
                <w:szCs w:val="22"/>
              </w:rPr>
              <w:t xml:space="preserve"> </w:t>
            </w:r>
            <w:r w:rsidR="00C431FE" w:rsidRPr="00C431FE">
              <w:rPr>
                <w:rFonts w:ascii="Calibri" w:hAnsi="Calibri" w:cs="Arial"/>
                <w:color w:val="000000" w:themeColor="text1"/>
                <w:sz w:val="22"/>
                <w:szCs w:val="22"/>
              </w:rPr>
              <w:t xml:space="preserve">Public Transport Integration Manager          </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4A1F2758"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431FE" w:rsidRPr="00E07547">
              <w:rPr>
                <w:rFonts w:asciiTheme="minorHAnsi" w:eastAsiaTheme="minorHAnsi" w:hAnsiTheme="minorHAnsi" w:cstheme="minorBidi"/>
                <w:color w:val="000000" w:themeColor="text1"/>
                <w:sz w:val="22"/>
                <w:szCs w:val="22"/>
                <w:lang w:val="en-IE" w:eastAsia="en-US"/>
              </w:rPr>
              <w:t>€37</w:t>
            </w:r>
            <w:r w:rsidR="00C431FE">
              <w:rPr>
                <w:rFonts w:asciiTheme="minorHAnsi" w:eastAsiaTheme="minorHAnsi" w:hAnsiTheme="minorHAnsi" w:cstheme="minorBidi"/>
                <w:color w:val="000000" w:themeColor="text1"/>
                <w:sz w:val="22"/>
                <w:szCs w:val="22"/>
                <w:lang w:val="en-IE" w:eastAsia="en-US"/>
              </w:rPr>
              <w:t>,</w:t>
            </w:r>
            <w:r w:rsidR="00C431FE" w:rsidRPr="00E07547">
              <w:rPr>
                <w:rFonts w:asciiTheme="minorHAnsi" w:eastAsiaTheme="minorHAnsi" w:hAnsiTheme="minorHAnsi" w:cstheme="minorBidi"/>
                <w:color w:val="000000" w:themeColor="text1"/>
                <w:sz w:val="22"/>
                <w:szCs w:val="22"/>
                <w:lang w:val="en-IE" w:eastAsia="en-US"/>
              </w:rPr>
              <w:t>544</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15E873D8"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w:t>
            </w:r>
            <w:bookmarkStart w:id="0" w:name="_Hlk196909754"/>
            <w:r w:rsidRPr="00EE34D0">
              <w:rPr>
                <w:rFonts w:ascii="Calibri" w:hAnsi="Calibri"/>
                <w:b/>
                <w:spacing w:val="-2"/>
                <w:sz w:val="22"/>
                <w:szCs w:val="22"/>
              </w:rPr>
              <w:t xml:space="preserve">Friday, </w:t>
            </w:r>
            <w:bookmarkStart w:id="1" w:name="_Hlk196902089"/>
            <w:r w:rsidR="00C431FE">
              <w:rPr>
                <w:rFonts w:ascii="Calibri" w:hAnsi="Calibri"/>
                <w:b/>
                <w:spacing w:val="-2"/>
                <w:sz w:val="22"/>
                <w:szCs w:val="22"/>
              </w:rPr>
              <w:t>23</w:t>
            </w:r>
            <w:r w:rsidR="00C431FE" w:rsidRPr="00E07547">
              <w:rPr>
                <w:rFonts w:ascii="Calibri" w:hAnsi="Calibri"/>
                <w:b/>
                <w:spacing w:val="-2"/>
                <w:sz w:val="22"/>
                <w:szCs w:val="22"/>
                <w:vertAlign w:val="superscript"/>
              </w:rPr>
              <w:t>rd</w:t>
            </w:r>
            <w:r w:rsidR="00C431FE">
              <w:rPr>
                <w:rFonts w:ascii="Calibri" w:hAnsi="Calibri"/>
                <w:b/>
                <w:spacing w:val="-2"/>
                <w:sz w:val="22"/>
                <w:szCs w:val="22"/>
              </w:rPr>
              <w:t xml:space="preserve"> May 2025</w:t>
            </w:r>
            <w:bookmarkEnd w:id="1"/>
            <w:bookmarkEnd w:id="0"/>
          </w:p>
          <w:p w14:paraId="049439F1" w14:textId="42B1292A"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Contact:</w:t>
            </w:r>
            <w:bookmarkStart w:id="2" w:name="_Hlk196902023"/>
            <w:r w:rsidR="00C431FE" w:rsidRPr="00E07547">
              <w:rPr>
                <w:rStyle w:val="cf01"/>
                <w:rFonts w:asciiTheme="minorHAnsi" w:hAnsiTheme="minorHAnsi" w:cstheme="minorHAnsi"/>
                <w:sz w:val="22"/>
                <w:szCs w:val="22"/>
              </w:rPr>
              <w:t xml:space="preserve"> </w:t>
            </w:r>
            <w:bookmarkStart w:id="3" w:name="_Hlk196909702"/>
            <w:r w:rsidR="00C431FE" w:rsidRPr="00E07547">
              <w:rPr>
                <w:rStyle w:val="cf01"/>
                <w:rFonts w:asciiTheme="minorHAnsi" w:hAnsiTheme="minorHAnsi" w:cstheme="minorHAnsi"/>
                <w:sz w:val="22"/>
                <w:szCs w:val="22"/>
              </w:rPr>
              <w:t>ntacareers@rsmireland.ie</w:t>
            </w:r>
            <w:bookmarkEnd w:id="2"/>
            <w:bookmarkEnd w:id="3"/>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Pr>
          <w:rFonts w:ascii="Calibri" w:hAnsi="Calibri"/>
          <w:sz w:val="22"/>
          <w:szCs w:val="22"/>
        </w:rPr>
        <w:t>MetroLink</w:t>
      </w:r>
      <w:proofErr w:type="spellEnd"/>
      <w:r>
        <w:rPr>
          <w:rFonts w:ascii="Calibri" w:hAnsi="Calibri"/>
          <w:sz w:val="22"/>
          <w:szCs w:val="22"/>
        </w:rPr>
        <w:t xml:space="preserve">, </w:t>
      </w:r>
      <w:proofErr w:type="spellStart"/>
      <w:r>
        <w:rPr>
          <w:rFonts w:ascii="Calibri" w:hAnsi="Calibri"/>
          <w:sz w:val="22"/>
          <w:szCs w:val="22"/>
        </w:rPr>
        <w:t>BusConnects</w:t>
      </w:r>
      <w:proofErr w:type="spellEnd"/>
      <w:r>
        <w:rPr>
          <w:rFonts w:ascii="Calibri" w:hAnsi="Calibr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755E351D"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C431FE" w:rsidRPr="00C431FE">
        <w:rPr>
          <w:rFonts w:asciiTheme="minorHAnsi" w:hAnsiTheme="minorHAnsi" w:cstheme="minorHAnsi"/>
          <w:sz w:val="22"/>
          <w:szCs w:val="22"/>
          <w:lang w:val="en-IE" w:eastAsia="en-US"/>
        </w:rPr>
        <w:t>Public Transport Regulation Officer</w:t>
      </w:r>
      <w:r w:rsidRPr="00C431FE">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4D287B" w:rsidRDefault="004D5DF5" w:rsidP="004D287B">
      <w:pPr>
        <w:spacing w:line="360" w:lineRule="auto"/>
        <w:ind w:right="-32"/>
        <w:jc w:val="both"/>
        <w:rPr>
          <w:rFonts w:asciiTheme="minorHAnsi" w:hAnsiTheme="minorHAnsi" w:cstheme="minorHAnsi"/>
          <w:b/>
          <w:color w:val="000000" w:themeColor="text1"/>
          <w:sz w:val="26"/>
          <w:szCs w:val="26"/>
          <w:lang w:val="en-IE"/>
        </w:rPr>
      </w:pPr>
      <w:r w:rsidRPr="004D287B">
        <w:rPr>
          <w:rFonts w:asciiTheme="minorHAnsi" w:hAnsiTheme="minorHAnsi" w:cstheme="minorHAnsi"/>
          <w:b/>
          <w:color w:val="000000" w:themeColor="text1"/>
          <w:sz w:val="24"/>
          <w:szCs w:val="26"/>
          <w:lang w:val="en-IE"/>
        </w:rPr>
        <w:lastRenderedPageBreak/>
        <w:t>D</w:t>
      </w:r>
      <w:r w:rsidR="000F2327" w:rsidRPr="004D287B">
        <w:rPr>
          <w:rFonts w:asciiTheme="minorHAnsi" w:hAnsiTheme="minorHAnsi" w:cstheme="minorHAnsi"/>
          <w:b/>
          <w:color w:val="000000" w:themeColor="text1"/>
          <w:sz w:val="24"/>
          <w:szCs w:val="26"/>
          <w:lang w:val="en-IE"/>
        </w:rPr>
        <w:t>uties</w:t>
      </w:r>
      <w:r w:rsidRPr="004D287B">
        <w:rPr>
          <w:rFonts w:asciiTheme="minorHAnsi" w:hAnsiTheme="minorHAnsi" w:cstheme="minorHAnsi"/>
          <w:b/>
          <w:color w:val="000000" w:themeColor="text1"/>
          <w:sz w:val="24"/>
          <w:szCs w:val="26"/>
          <w:lang w:val="en-IE"/>
        </w:rPr>
        <w:t xml:space="preserve"> </w:t>
      </w:r>
      <w:r w:rsidR="000F2327" w:rsidRPr="004D287B">
        <w:rPr>
          <w:rFonts w:asciiTheme="minorHAnsi" w:hAnsiTheme="minorHAnsi" w:cstheme="minorHAnsi"/>
          <w:b/>
          <w:color w:val="000000" w:themeColor="text1"/>
          <w:sz w:val="24"/>
          <w:szCs w:val="26"/>
          <w:lang w:val="en-IE"/>
        </w:rPr>
        <w:t>and</w:t>
      </w:r>
      <w:r w:rsidRPr="004D287B">
        <w:rPr>
          <w:rFonts w:asciiTheme="minorHAnsi" w:hAnsiTheme="minorHAnsi" w:cstheme="minorHAnsi"/>
          <w:b/>
          <w:color w:val="000000" w:themeColor="text1"/>
          <w:sz w:val="24"/>
          <w:szCs w:val="26"/>
          <w:lang w:val="en-IE"/>
        </w:rPr>
        <w:t xml:space="preserve"> </w:t>
      </w:r>
      <w:r w:rsidR="000F2327" w:rsidRPr="004D287B">
        <w:rPr>
          <w:rFonts w:asciiTheme="minorHAnsi" w:hAnsiTheme="minorHAnsi" w:cstheme="minorHAnsi"/>
          <w:b/>
          <w:color w:val="000000" w:themeColor="text1"/>
          <w:sz w:val="24"/>
          <w:szCs w:val="26"/>
          <w:lang w:val="en-IE"/>
        </w:rPr>
        <w:t>Responsibilities</w:t>
      </w:r>
    </w:p>
    <w:p w14:paraId="27DDEA19" w14:textId="77777777" w:rsidR="00C431FE" w:rsidRPr="004D287B" w:rsidRDefault="00C431FE" w:rsidP="004D287B">
      <w:p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It is expected that the Public Transport Regulation Officer</w:t>
      </w:r>
      <w:r w:rsidRPr="004D287B" w:rsidDel="00B84F89">
        <w:rPr>
          <w:rFonts w:asciiTheme="minorHAnsi" w:hAnsiTheme="minorHAnsi" w:cstheme="minorHAnsi"/>
          <w:iCs/>
          <w:sz w:val="22"/>
          <w:szCs w:val="22"/>
          <w:lang w:val="en-IE" w:eastAsia="en-IE"/>
        </w:rPr>
        <w:t xml:space="preserve"> </w:t>
      </w:r>
      <w:r w:rsidRPr="004D287B">
        <w:rPr>
          <w:rFonts w:asciiTheme="minorHAnsi" w:hAnsiTheme="minorHAnsi" w:cstheme="minorHAnsi"/>
          <w:iCs/>
          <w:sz w:val="22"/>
          <w:szCs w:val="22"/>
          <w:lang w:val="en-IE" w:eastAsia="en-IE"/>
        </w:rPr>
        <w:t xml:space="preserve">shall be </w:t>
      </w:r>
      <w:proofErr w:type="gramStart"/>
      <w:r w:rsidRPr="004D287B">
        <w:rPr>
          <w:rFonts w:asciiTheme="minorHAnsi" w:hAnsiTheme="minorHAnsi" w:cstheme="minorHAnsi"/>
          <w:iCs/>
          <w:sz w:val="22"/>
          <w:szCs w:val="22"/>
          <w:lang w:val="en-IE" w:eastAsia="en-IE"/>
        </w:rPr>
        <w:t>in a position</w:t>
      </w:r>
      <w:proofErr w:type="gramEnd"/>
      <w:r w:rsidRPr="004D287B">
        <w:rPr>
          <w:rFonts w:asciiTheme="minorHAnsi" w:hAnsiTheme="minorHAnsi" w:cstheme="minorHAnsi"/>
          <w:iCs/>
          <w:sz w:val="22"/>
          <w:szCs w:val="22"/>
          <w:lang w:val="en-IE" w:eastAsia="en-IE"/>
        </w:rPr>
        <w:t xml:space="preserve"> to deliver on some or all of the following:</w:t>
      </w:r>
    </w:p>
    <w:p w14:paraId="076A76E2" w14:textId="06784B1C"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General administration including, meeting preparation and note/minute taking, post and mailbox management;</w:t>
      </w:r>
    </w:p>
    <w:p w14:paraId="1A5F7F9D" w14:textId="07CF9091"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Prepare communications and updates for Commercial Bus Operators;</w:t>
      </w:r>
    </w:p>
    <w:p w14:paraId="5CAF76C3" w14:textId="77777777"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Prepare reports and undertake research and analysis, on both a scheduled and ad-hoc basis, to support strategic-decision making within the Directorate;</w:t>
      </w:r>
    </w:p>
    <w:p w14:paraId="526BF0AE" w14:textId="77777777"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 xml:space="preserve">Develop, write and maintain relevant process and information documents and participate in the review of any existing policies and procedures; </w:t>
      </w:r>
    </w:p>
    <w:p w14:paraId="11FD14E3" w14:textId="64EB3069"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Research and analyse information to prepare reports outlining reasonable recommendations regarding public bus passenger services including analysis of passenger demand and potential passenger demand, impact on current bus operations and networks;</w:t>
      </w:r>
    </w:p>
    <w:p w14:paraId="3516FB7E" w14:textId="66E18BA2"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Assess overall transport demand and trends in Ireland and review international regulatory practice in public transport;</w:t>
      </w:r>
    </w:p>
    <w:p w14:paraId="4DBADF00" w14:textId="201BAFAA"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Maintain various data sources so that they are up-to-date and therefore act as an effective research tool for Public Transport Regulation and the wider Authority;</w:t>
      </w:r>
    </w:p>
    <w:p w14:paraId="1509CEC1" w14:textId="77777777"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Extract and interpret numerical information, conducting accurate numerical calculations;</w:t>
      </w:r>
    </w:p>
    <w:p w14:paraId="344D8E17" w14:textId="5C82AD95"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Prepare research and documentation to be used in public consultations;</w:t>
      </w:r>
    </w:p>
    <w:p w14:paraId="1E50E93D" w14:textId="63D3F1E5"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Co-ordinate, draft, and issue responses to complaints regarding public transport services, from members of the public, elected representatives and material for responses to Parliamentary Questions;</w:t>
      </w:r>
    </w:p>
    <w:p w14:paraId="21109DAE" w14:textId="4BFD3693"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Prepare material for reply to Freedom of Information Requests, representations, complaints and Parliamentary Questions;</w:t>
      </w:r>
    </w:p>
    <w:p w14:paraId="157DF1DB" w14:textId="629D1687"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Work as part of a team to deliver a high quality of service;</w:t>
      </w:r>
    </w:p>
    <w:p w14:paraId="1BB429A4" w14:textId="2ACEF9F3"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Prepare material for overview reports and update the relevant sections of the NTA website;</w:t>
      </w:r>
    </w:p>
    <w:p w14:paraId="69AE2C34" w14:textId="4F9849D7" w:rsidR="00C431FE"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 xml:space="preserve">Provide administrative support for the Director of Public Transport Services and other managers within Public Transport Services Directorate, as needed; and </w:t>
      </w:r>
    </w:p>
    <w:p w14:paraId="7081567C" w14:textId="7A1C6326" w:rsidR="005100A8" w:rsidRPr="004D287B" w:rsidRDefault="00C431FE" w:rsidP="004D287B">
      <w:pPr>
        <w:numPr>
          <w:ilvl w:val="0"/>
          <w:numId w:val="46"/>
        </w:numPr>
        <w:spacing w:line="360" w:lineRule="auto"/>
        <w:ind w:right="-47"/>
        <w:jc w:val="both"/>
        <w:rPr>
          <w:rFonts w:asciiTheme="minorHAnsi" w:hAnsiTheme="minorHAnsi" w:cstheme="minorHAnsi"/>
          <w:iCs/>
          <w:sz w:val="22"/>
          <w:szCs w:val="22"/>
          <w:lang w:val="en-IE" w:eastAsia="en-IE"/>
        </w:rPr>
      </w:pPr>
      <w:r w:rsidRPr="004D287B">
        <w:rPr>
          <w:rFonts w:asciiTheme="minorHAnsi" w:hAnsiTheme="minorHAnsi" w:cstheme="minorHAnsi"/>
          <w:iCs/>
          <w:sz w:val="22"/>
          <w:szCs w:val="22"/>
          <w:lang w:val="en-IE" w:eastAsia="en-IE"/>
        </w:rPr>
        <w:t>Participate in other NTA projects and initiatives as required.</w:t>
      </w:r>
    </w:p>
    <w:p w14:paraId="2CDFC803" w14:textId="77777777" w:rsidR="005100A8" w:rsidRPr="004D287B" w:rsidRDefault="005100A8" w:rsidP="004D287B">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2008E366" w14:textId="77777777" w:rsidR="005100A8" w:rsidRPr="004D287B" w:rsidRDefault="005100A8" w:rsidP="004D287B">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47673916" w:rsidR="00477066" w:rsidRPr="004D287B" w:rsidRDefault="007B1ACB" w:rsidP="004D287B">
      <w:pPr>
        <w:spacing w:line="360" w:lineRule="auto"/>
        <w:ind w:right="-32"/>
        <w:jc w:val="both"/>
        <w:rPr>
          <w:rFonts w:asciiTheme="minorHAnsi" w:hAnsiTheme="minorHAnsi" w:cstheme="minorHAnsi"/>
          <w:sz w:val="22"/>
          <w:szCs w:val="22"/>
        </w:rPr>
      </w:pPr>
      <w:r w:rsidRPr="004D287B">
        <w:rPr>
          <w:rFonts w:asciiTheme="minorHAnsi" w:eastAsia="Calibri" w:hAnsiTheme="minorHAnsi" w:cstheme="minorHAnsi"/>
          <w:b/>
          <w:sz w:val="22"/>
          <w:szCs w:val="22"/>
          <w:u w:val="single"/>
          <w:lang w:val="en-IE" w:eastAsia="en-US"/>
        </w:rPr>
        <w:t>Note</w:t>
      </w:r>
      <w:r w:rsidRPr="004D287B">
        <w:rPr>
          <w:rFonts w:asciiTheme="minorHAnsi" w:eastAsia="Calibri" w:hAnsiTheme="minorHAnsi" w:cstheme="minorHAnsi"/>
          <w:b/>
          <w:sz w:val="22"/>
          <w:szCs w:val="22"/>
          <w:lang w:val="en-IE" w:eastAsia="en-US"/>
        </w:rPr>
        <w:t>:</w:t>
      </w:r>
      <w:r w:rsidR="002A1397" w:rsidRPr="004D287B">
        <w:rPr>
          <w:rFonts w:asciiTheme="minorHAnsi" w:eastAsia="Calibri" w:hAnsiTheme="minorHAnsi" w:cstheme="minorHAnsi"/>
          <w:b/>
          <w:sz w:val="22"/>
          <w:szCs w:val="22"/>
          <w:lang w:val="en-IE" w:eastAsia="en-US"/>
        </w:rPr>
        <w:t xml:space="preserve"> </w:t>
      </w:r>
      <w:r w:rsidRPr="004D287B">
        <w:rPr>
          <w:rFonts w:asciiTheme="minorHAnsi" w:hAnsiTheme="minorHAnsi" w:cstheme="minorHAnsi"/>
          <w:sz w:val="22"/>
          <w:szCs w:val="22"/>
        </w:rPr>
        <w:t>The functions and responsibilities initially assigned to the position</w:t>
      </w:r>
      <w:r w:rsidR="00C431FE" w:rsidRPr="004D287B">
        <w:rPr>
          <w:rFonts w:asciiTheme="minorHAnsi" w:hAnsiTheme="minorHAnsi" w:cstheme="minorHAnsi"/>
          <w:sz w:val="22"/>
          <w:szCs w:val="22"/>
        </w:rPr>
        <w:t xml:space="preserve"> are</w:t>
      </w:r>
      <w:r w:rsidRPr="004D287B">
        <w:rPr>
          <w:rFonts w:asciiTheme="minorHAnsi" w:hAnsiTheme="minorHAnsi" w:cstheme="minorHAnsi"/>
          <w:sz w:val="22"/>
          <w:szCs w:val="22"/>
        </w:rPr>
        <w:t xml:space="preserve"> based on the current organisational requirements and may be changed from time to time. The person</w:t>
      </w:r>
      <w:r w:rsidR="00C431FE" w:rsidRPr="004D287B">
        <w:rPr>
          <w:rFonts w:asciiTheme="minorHAnsi" w:hAnsiTheme="minorHAnsi" w:cstheme="minorHAnsi"/>
          <w:sz w:val="22"/>
          <w:szCs w:val="22"/>
        </w:rPr>
        <w:t xml:space="preserve"> </w:t>
      </w:r>
      <w:r w:rsidRPr="004D287B">
        <w:rPr>
          <w:rFonts w:asciiTheme="minorHAnsi" w:hAnsiTheme="minorHAnsi" w:cstheme="minorHAnsi"/>
          <w:sz w:val="22"/>
          <w:szCs w:val="22"/>
        </w:rPr>
        <w:t>appointed require</w:t>
      </w:r>
      <w:r w:rsidR="00C431FE" w:rsidRPr="004D287B">
        <w:rPr>
          <w:rFonts w:asciiTheme="minorHAnsi" w:hAnsiTheme="minorHAnsi" w:cstheme="minorHAnsi"/>
          <w:sz w:val="22"/>
          <w:szCs w:val="22"/>
        </w:rPr>
        <w:t>s</w:t>
      </w:r>
      <w:r w:rsidRPr="004D287B">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4D287B" w:rsidRDefault="004D5DF5" w:rsidP="004D287B">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4D287B" w:rsidRDefault="00CC60B3" w:rsidP="004D287B">
      <w:pPr>
        <w:tabs>
          <w:tab w:val="left" w:pos="8364"/>
        </w:tabs>
        <w:spacing w:line="360" w:lineRule="auto"/>
        <w:ind w:right="-32"/>
        <w:jc w:val="both"/>
        <w:rPr>
          <w:rFonts w:asciiTheme="minorHAnsi" w:hAnsiTheme="minorHAnsi" w:cstheme="minorHAnsi"/>
          <w:sz w:val="22"/>
          <w:szCs w:val="22"/>
        </w:rPr>
      </w:pPr>
    </w:p>
    <w:p w14:paraId="37EB2AA9" w14:textId="77777777" w:rsidR="00B7768C" w:rsidRPr="004D287B" w:rsidRDefault="00B7768C" w:rsidP="004D287B">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4D287B">
        <w:rPr>
          <w:rFonts w:asciiTheme="minorHAnsi" w:hAnsiTheme="minorHAnsi" w:cstheme="minorHAnsi"/>
          <w:b/>
          <w:bCs/>
          <w:kern w:val="32"/>
          <w:sz w:val="24"/>
          <w:szCs w:val="26"/>
        </w:rPr>
        <w:lastRenderedPageBreak/>
        <w:t>E</w:t>
      </w:r>
      <w:r w:rsidR="00A6561C" w:rsidRPr="004D287B">
        <w:rPr>
          <w:rFonts w:asciiTheme="minorHAnsi" w:hAnsiTheme="minorHAnsi" w:cstheme="minorHAnsi"/>
          <w:b/>
          <w:bCs/>
          <w:kern w:val="32"/>
          <w:sz w:val="24"/>
          <w:szCs w:val="26"/>
        </w:rPr>
        <w:t>ssential Criteria</w:t>
      </w:r>
    </w:p>
    <w:p w14:paraId="53D0554F" w14:textId="77777777" w:rsidR="00B7768C" w:rsidRPr="004D287B" w:rsidRDefault="00B7768C" w:rsidP="004D287B">
      <w:pPr>
        <w:tabs>
          <w:tab w:val="left" w:pos="8364"/>
        </w:tabs>
        <w:spacing w:line="360" w:lineRule="auto"/>
        <w:ind w:right="-32"/>
        <w:jc w:val="both"/>
        <w:rPr>
          <w:rFonts w:asciiTheme="minorHAnsi" w:hAnsiTheme="minorHAnsi" w:cstheme="minorHAnsi"/>
          <w:b/>
          <w:sz w:val="22"/>
          <w:szCs w:val="22"/>
        </w:rPr>
      </w:pPr>
      <w:r w:rsidRPr="004D287B">
        <w:rPr>
          <w:rFonts w:asciiTheme="minorHAnsi" w:hAnsiTheme="minorHAnsi" w:cstheme="minorHAnsi"/>
          <w:b/>
          <w:sz w:val="22"/>
          <w:szCs w:val="22"/>
        </w:rPr>
        <w:t xml:space="preserve">Please note: </w:t>
      </w:r>
      <w:r w:rsidR="00AF63E8" w:rsidRPr="004D287B">
        <w:rPr>
          <w:rFonts w:asciiTheme="minorHAnsi" w:hAnsiTheme="minorHAnsi" w:cstheme="minorHAnsi"/>
          <w:b/>
          <w:sz w:val="22"/>
          <w:szCs w:val="22"/>
        </w:rPr>
        <w:t xml:space="preserve"> I</w:t>
      </w:r>
      <w:r w:rsidRPr="004D287B">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4D287B" w:rsidRDefault="00B7768C" w:rsidP="004D287B">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4D287B" w:rsidRDefault="00B7768C" w:rsidP="004D287B">
      <w:pPr>
        <w:spacing w:after="120" w:line="360" w:lineRule="auto"/>
        <w:ind w:right="-34"/>
        <w:jc w:val="both"/>
        <w:rPr>
          <w:rFonts w:asciiTheme="minorHAnsi" w:hAnsiTheme="minorHAnsi" w:cstheme="minorHAnsi"/>
          <w:sz w:val="22"/>
          <w:szCs w:val="22"/>
        </w:rPr>
      </w:pPr>
      <w:r w:rsidRPr="004D287B">
        <w:rPr>
          <w:rFonts w:asciiTheme="minorHAnsi" w:hAnsiTheme="minorHAnsi" w:cstheme="minorHAnsi"/>
          <w:color w:val="000000" w:themeColor="text1"/>
          <w:sz w:val="22"/>
          <w:szCs w:val="22"/>
        </w:rPr>
        <w:t>E</w:t>
      </w:r>
      <w:r w:rsidRPr="004D287B">
        <w:rPr>
          <w:rFonts w:asciiTheme="minorHAnsi" w:hAnsiTheme="minorHAnsi" w:cstheme="minorHAnsi"/>
          <w:sz w:val="22"/>
          <w:szCs w:val="22"/>
        </w:rPr>
        <w:t>ach candidate must meet the following requirements at the time of the competition closing:</w:t>
      </w:r>
    </w:p>
    <w:p w14:paraId="592D7655" w14:textId="77777777"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Hold a minimum of a National Framework of Qualifications (NFQ) Level 4 qualification or equivalent;</w:t>
      </w:r>
    </w:p>
    <w:p w14:paraId="40219397" w14:textId="77777777"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 xml:space="preserve">Have a minimum of 2 years’ recent satisfactory experience in a relevant field, including experience in </w:t>
      </w:r>
      <w:r w:rsidRPr="004D287B">
        <w:rPr>
          <w:rFonts w:asciiTheme="minorHAnsi" w:hAnsiTheme="minorHAnsi" w:cstheme="minorHAnsi"/>
          <w:b/>
          <w:bCs/>
          <w:iCs/>
          <w:color w:val="000000" w:themeColor="text1"/>
          <w:sz w:val="22"/>
          <w:szCs w:val="22"/>
          <w:lang w:val="en-IE"/>
        </w:rPr>
        <w:t>at least two</w:t>
      </w:r>
      <w:r w:rsidRPr="004D287B">
        <w:rPr>
          <w:rFonts w:asciiTheme="minorHAnsi" w:hAnsiTheme="minorHAnsi" w:cstheme="minorHAnsi"/>
          <w:iCs/>
          <w:color w:val="000000" w:themeColor="text1"/>
          <w:sz w:val="22"/>
          <w:szCs w:val="22"/>
          <w:lang w:val="en-IE"/>
        </w:rPr>
        <w:t xml:space="preserve"> of the following areas:</w:t>
      </w:r>
    </w:p>
    <w:p w14:paraId="6327D33B" w14:textId="09701215" w:rsidR="00C431FE" w:rsidRPr="004D287B" w:rsidRDefault="00C431FE" w:rsidP="004D287B">
      <w:pPr>
        <w:pStyle w:val="ListParagraph"/>
        <w:numPr>
          <w:ilvl w:val="1"/>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Customer service (may include any of the following or similar):</w:t>
      </w:r>
    </w:p>
    <w:p w14:paraId="09DF744D" w14:textId="77777777" w:rsidR="00C431FE" w:rsidRPr="004D287B" w:rsidRDefault="00C431FE" w:rsidP="004D287B">
      <w:pPr>
        <w:numPr>
          <w:ilvl w:val="2"/>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Complaint, appeal or case handling in accordance with procedures and within prescribed timeframes;</w:t>
      </w:r>
    </w:p>
    <w:p w14:paraId="5C7D56BB" w14:textId="77777777" w:rsidR="00C431FE" w:rsidRPr="004D287B" w:rsidRDefault="00C431FE" w:rsidP="004D287B">
      <w:pPr>
        <w:numPr>
          <w:ilvl w:val="2"/>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communications preparations and issue;</w:t>
      </w:r>
    </w:p>
    <w:p w14:paraId="4F753CF1" w14:textId="77777777" w:rsidR="00C431FE" w:rsidRPr="004D287B" w:rsidRDefault="00C431FE" w:rsidP="004D287B">
      <w:pPr>
        <w:numPr>
          <w:ilvl w:val="2"/>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quality assurance oversight; or</w:t>
      </w:r>
    </w:p>
    <w:p w14:paraId="5FAFD0CD" w14:textId="77777777" w:rsidR="00C431FE" w:rsidRPr="004D287B" w:rsidRDefault="00C431FE" w:rsidP="004D287B">
      <w:pPr>
        <w:numPr>
          <w:ilvl w:val="2"/>
          <w:numId w:val="47"/>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call centre or contact management.</w:t>
      </w:r>
    </w:p>
    <w:p w14:paraId="76EA2DD9" w14:textId="77777777" w:rsidR="00C431FE" w:rsidRPr="004D287B" w:rsidRDefault="00C431FE" w:rsidP="004D287B">
      <w:pPr>
        <w:numPr>
          <w:ilvl w:val="1"/>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Analysis of data, particularly using Microsoft Excel;</w:t>
      </w:r>
    </w:p>
    <w:p w14:paraId="10EDD4D2" w14:textId="7888A27B" w:rsidR="00C431FE" w:rsidRPr="004D287B" w:rsidRDefault="00C431FE" w:rsidP="004D287B">
      <w:pPr>
        <w:numPr>
          <w:ilvl w:val="1"/>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Administrative assistance on project-based work;</w:t>
      </w:r>
    </w:p>
    <w:p w14:paraId="0F0A40DA" w14:textId="77777777" w:rsidR="00C431FE" w:rsidRPr="004D287B" w:rsidRDefault="00C431FE" w:rsidP="004D287B">
      <w:pPr>
        <w:numPr>
          <w:ilvl w:val="1"/>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Stakeholder contact: experience may include being the lead contact point for external stakeholders and organisation;</w:t>
      </w:r>
    </w:p>
    <w:p w14:paraId="1766A664" w14:textId="1AB34622"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Demonstrate the ability to work within, and contribute positively to, multi</w:t>
      </w:r>
      <w:r w:rsidR="004D287B">
        <w:rPr>
          <w:rFonts w:asciiTheme="minorHAnsi" w:hAnsiTheme="minorHAnsi" w:cstheme="minorHAnsi"/>
          <w:iCs/>
          <w:color w:val="000000" w:themeColor="text1"/>
          <w:sz w:val="22"/>
          <w:szCs w:val="22"/>
          <w:lang w:val="en-IE"/>
        </w:rPr>
        <w:t>-</w:t>
      </w:r>
      <w:r w:rsidRPr="004D287B">
        <w:rPr>
          <w:rFonts w:asciiTheme="minorHAnsi" w:hAnsiTheme="minorHAnsi" w:cstheme="minorHAnsi"/>
          <w:iCs/>
          <w:color w:val="000000" w:themeColor="text1"/>
          <w:sz w:val="22"/>
          <w:szCs w:val="22"/>
          <w:lang w:val="en-IE"/>
        </w:rPr>
        <w:t>disciplinary teams;</w:t>
      </w:r>
    </w:p>
    <w:p w14:paraId="580A10D6" w14:textId="2B83C0CF"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bookmarkStart w:id="4" w:name="_Hlk196833013"/>
      <w:r w:rsidRPr="004D287B">
        <w:rPr>
          <w:rFonts w:asciiTheme="minorHAnsi" w:hAnsiTheme="minorHAnsi" w:cstheme="minorHAnsi"/>
          <w:iCs/>
          <w:color w:val="000000" w:themeColor="text1"/>
          <w:sz w:val="22"/>
          <w:szCs w:val="22"/>
          <w:lang w:val="en-IE"/>
        </w:rPr>
        <w:t>Demonstrate experience of report writing</w:t>
      </w:r>
      <w:bookmarkEnd w:id="4"/>
      <w:r w:rsidRPr="004D287B">
        <w:rPr>
          <w:rFonts w:asciiTheme="minorHAnsi" w:hAnsiTheme="minorHAnsi" w:cstheme="minorHAnsi"/>
          <w:iCs/>
          <w:color w:val="000000" w:themeColor="text1"/>
          <w:sz w:val="22"/>
          <w:szCs w:val="22"/>
          <w:lang w:val="en-IE"/>
        </w:rPr>
        <w:t>; and</w:t>
      </w:r>
    </w:p>
    <w:p w14:paraId="1534B8A9" w14:textId="77777777"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color w:val="000000" w:themeColor="text1"/>
          <w:sz w:val="22"/>
          <w:szCs w:val="22"/>
          <w:lang w:val="en-IE"/>
        </w:rPr>
      </w:pPr>
      <w:r w:rsidRPr="004D287B">
        <w:rPr>
          <w:rFonts w:asciiTheme="minorHAnsi" w:hAnsiTheme="minorHAnsi" w:cstheme="minorHAnsi"/>
          <w:iCs/>
          <w:color w:val="000000" w:themeColor="text1"/>
          <w:sz w:val="22"/>
          <w:szCs w:val="22"/>
          <w:lang w:val="en-IE"/>
        </w:rPr>
        <w:t xml:space="preserve"> Be skilled in the use of MS office applications – Excel, PowerPoint, Outlook and MS Teams.</w:t>
      </w:r>
    </w:p>
    <w:p w14:paraId="1A600CE2" w14:textId="77777777" w:rsidR="00B7768C" w:rsidRPr="004D287B" w:rsidRDefault="00B7768C" w:rsidP="004D287B">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4D287B" w:rsidRDefault="00B7768C" w:rsidP="004D287B">
      <w:pPr>
        <w:tabs>
          <w:tab w:val="left" w:pos="8364"/>
        </w:tabs>
        <w:spacing w:line="360" w:lineRule="auto"/>
        <w:ind w:right="-32"/>
        <w:jc w:val="both"/>
        <w:rPr>
          <w:rFonts w:asciiTheme="minorHAnsi" w:hAnsiTheme="minorHAnsi" w:cstheme="minorHAnsi"/>
          <w:color w:val="000000" w:themeColor="text1"/>
          <w:sz w:val="26"/>
          <w:szCs w:val="26"/>
        </w:rPr>
      </w:pPr>
      <w:r w:rsidRPr="004D287B">
        <w:rPr>
          <w:rFonts w:asciiTheme="minorHAnsi" w:hAnsiTheme="minorHAnsi" w:cstheme="minorHAnsi"/>
          <w:b/>
          <w:color w:val="000000" w:themeColor="text1"/>
          <w:sz w:val="24"/>
          <w:szCs w:val="26"/>
        </w:rPr>
        <w:t>D</w:t>
      </w:r>
      <w:r w:rsidR="00A6561C" w:rsidRPr="004D287B">
        <w:rPr>
          <w:rFonts w:asciiTheme="minorHAnsi" w:hAnsiTheme="minorHAnsi" w:cstheme="minorHAnsi"/>
          <w:b/>
          <w:color w:val="000000" w:themeColor="text1"/>
          <w:sz w:val="24"/>
          <w:szCs w:val="26"/>
        </w:rPr>
        <w:t xml:space="preserve">esirable </w:t>
      </w:r>
      <w:r w:rsidR="00A47731" w:rsidRPr="004D287B">
        <w:rPr>
          <w:rFonts w:asciiTheme="minorHAnsi" w:hAnsiTheme="minorHAnsi" w:cstheme="minorHAnsi"/>
          <w:b/>
          <w:color w:val="000000" w:themeColor="text1"/>
          <w:sz w:val="24"/>
          <w:szCs w:val="26"/>
        </w:rPr>
        <w:t>Criteria</w:t>
      </w:r>
    </w:p>
    <w:p w14:paraId="78FB3FDD" w14:textId="77777777" w:rsidR="00B7768C" w:rsidRPr="004D287B" w:rsidRDefault="00B7768C" w:rsidP="004D287B">
      <w:pPr>
        <w:tabs>
          <w:tab w:val="left" w:pos="8364"/>
        </w:tabs>
        <w:spacing w:line="360" w:lineRule="auto"/>
        <w:ind w:right="-32"/>
        <w:contextualSpacing/>
        <w:jc w:val="both"/>
        <w:rPr>
          <w:rFonts w:asciiTheme="minorHAnsi" w:hAnsiTheme="minorHAnsi" w:cstheme="minorHAnsi"/>
          <w:b/>
          <w:sz w:val="22"/>
          <w:szCs w:val="22"/>
        </w:rPr>
      </w:pPr>
      <w:r w:rsidRPr="004D287B">
        <w:rPr>
          <w:rFonts w:asciiTheme="minorHAnsi" w:hAnsiTheme="minorHAnsi" w:cstheme="minorHAnsi"/>
          <w:b/>
          <w:sz w:val="22"/>
          <w:szCs w:val="22"/>
        </w:rPr>
        <w:t xml:space="preserve">Please note: </w:t>
      </w:r>
      <w:r w:rsidR="00AF63E8" w:rsidRPr="004D287B">
        <w:rPr>
          <w:rFonts w:asciiTheme="minorHAnsi" w:hAnsiTheme="minorHAnsi" w:cstheme="minorHAnsi"/>
          <w:b/>
          <w:sz w:val="22"/>
          <w:szCs w:val="22"/>
        </w:rPr>
        <w:t xml:space="preserve"> S</w:t>
      </w:r>
      <w:r w:rsidRPr="004D287B">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4D287B" w:rsidRDefault="00B7768C" w:rsidP="004D287B">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4D287B" w:rsidRDefault="00B7768C" w:rsidP="004D287B">
      <w:pPr>
        <w:tabs>
          <w:tab w:val="left" w:pos="8364"/>
        </w:tabs>
        <w:spacing w:after="200" w:line="360" w:lineRule="auto"/>
        <w:ind w:right="-32"/>
        <w:jc w:val="both"/>
        <w:rPr>
          <w:rFonts w:asciiTheme="minorHAnsi" w:hAnsiTheme="minorHAnsi" w:cstheme="minorHAnsi"/>
          <w:sz w:val="22"/>
          <w:szCs w:val="22"/>
        </w:rPr>
      </w:pPr>
      <w:r w:rsidRPr="004D287B">
        <w:rPr>
          <w:rFonts w:asciiTheme="minorHAnsi" w:hAnsiTheme="minorHAnsi" w:cstheme="minorHAnsi"/>
          <w:sz w:val="22"/>
          <w:szCs w:val="22"/>
        </w:rPr>
        <w:t>The ideal candidate will also:</w:t>
      </w:r>
    </w:p>
    <w:p w14:paraId="2CCE4E5B" w14:textId="21A5A08A"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sz w:val="22"/>
          <w:szCs w:val="22"/>
          <w:lang w:val="en-IE"/>
        </w:rPr>
      </w:pPr>
      <w:r w:rsidRPr="004D287B">
        <w:rPr>
          <w:rFonts w:asciiTheme="minorHAnsi" w:hAnsiTheme="minorHAnsi" w:cstheme="minorHAnsi"/>
          <w:iCs/>
          <w:sz w:val="22"/>
          <w:szCs w:val="22"/>
          <w:lang w:val="en-IE"/>
        </w:rPr>
        <w:t>Have experience of working across departments and of obtaining the input necessary to enable satisfactory responses to queries;</w:t>
      </w:r>
    </w:p>
    <w:p w14:paraId="01A0D4B3" w14:textId="00E2C0A9"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sz w:val="22"/>
          <w:szCs w:val="22"/>
          <w:lang w:val="en-IE"/>
        </w:rPr>
      </w:pPr>
      <w:r w:rsidRPr="004D287B">
        <w:rPr>
          <w:rFonts w:asciiTheme="minorHAnsi" w:hAnsiTheme="minorHAnsi" w:cstheme="minorHAnsi"/>
          <w:iCs/>
          <w:sz w:val="22"/>
          <w:szCs w:val="22"/>
          <w:lang w:val="en-IE"/>
        </w:rPr>
        <w:t>Demonstrate an understanding of public transport policy and transport regulation in Ireland;</w:t>
      </w:r>
    </w:p>
    <w:p w14:paraId="120C9020" w14:textId="7D761882"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sz w:val="22"/>
          <w:szCs w:val="22"/>
          <w:lang w:val="en-IE"/>
        </w:rPr>
      </w:pPr>
      <w:r w:rsidRPr="004D287B">
        <w:rPr>
          <w:rFonts w:asciiTheme="minorHAnsi" w:hAnsiTheme="minorHAnsi" w:cstheme="minorHAnsi"/>
          <w:iCs/>
          <w:sz w:val="22"/>
          <w:szCs w:val="22"/>
          <w:lang w:val="en-IE"/>
        </w:rPr>
        <w:t>Demonstrate experience of working within a regulatory/licensing/compliance function or similar; and</w:t>
      </w:r>
    </w:p>
    <w:p w14:paraId="0701DED7" w14:textId="77777777" w:rsidR="00C431FE" w:rsidRPr="004D287B" w:rsidRDefault="00C431FE" w:rsidP="004D287B">
      <w:pPr>
        <w:numPr>
          <w:ilvl w:val="0"/>
          <w:numId w:val="10"/>
        </w:numPr>
        <w:tabs>
          <w:tab w:val="left" w:pos="8364"/>
        </w:tabs>
        <w:spacing w:line="360" w:lineRule="auto"/>
        <w:ind w:right="-32"/>
        <w:jc w:val="both"/>
        <w:rPr>
          <w:rFonts w:asciiTheme="minorHAnsi" w:hAnsiTheme="minorHAnsi" w:cstheme="minorHAnsi"/>
          <w:iCs/>
          <w:sz w:val="22"/>
          <w:szCs w:val="22"/>
          <w:lang w:val="en-IE"/>
        </w:rPr>
      </w:pPr>
      <w:r w:rsidRPr="004D287B">
        <w:rPr>
          <w:rFonts w:asciiTheme="minorHAnsi" w:hAnsiTheme="minorHAnsi" w:cstheme="minorHAnsi"/>
          <w:iCs/>
          <w:sz w:val="22"/>
          <w:szCs w:val="22"/>
          <w:lang w:val="en-IE"/>
        </w:rPr>
        <w:t>Have training in and knowledge of legislation and processes relating to both Freedom of Information and Data Protection.</w:t>
      </w:r>
    </w:p>
    <w:p w14:paraId="4446A922" w14:textId="77777777" w:rsidR="00446481" w:rsidRPr="004D287B" w:rsidRDefault="00446481" w:rsidP="004D287B">
      <w:pPr>
        <w:tabs>
          <w:tab w:val="left" w:pos="8364"/>
        </w:tabs>
        <w:spacing w:line="360" w:lineRule="auto"/>
        <w:ind w:right="-32"/>
        <w:jc w:val="both"/>
        <w:rPr>
          <w:rFonts w:asciiTheme="minorHAnsi" w:hAnsiTheme="minorHAnsi" w:cstheme="minorHAnsi"/>
          <w:sz w:val="22"/>
          <w:lang w:val="en-IE"/>
        </w:rPr>
      </w:pPr>
    </w:p>
    <w:p w14:paraId="65D36952" w14:textId="77777777" w:rsidR="00805C30" w:rsidRPr="004D287B" w:rsidRDefault="007A1FEC" w:rsidP="004D287B">
      <w:pPr>
        <w:spacing w:line="360" w:lineRule="auto"/>
        <w:ind w:right="-32"/>
        <w:jc w:val="both"/>
        <w:rPr>
          <w:rFonts w:asciiTheme="minorHAnsi" w:hAnsiTheme="minorHAnsi" w:cstheme="minorHAnsi"/>
          <w:b/>
          <w:color w:val="000000" w:themeColor="text1"/>
          <w:sz w:val="24"/>
          <w:szCs w:val="24"/>
        </w:rPr>
      </w:pPr>
      <w:r w:rsidRPr="004D287B">
        <w:rPr>
          <w:rFonts w:asciiTheme="minorHAnsi" w:hAnsiTheme="minorHAnsi" w:cstheme="minorHAnsi"/>
          <w:b/>
          <w:color w:val="000000" w:themeColor="text1"/>
          <w:sz w:val="24"/>
          <w:szCs w:val="24"/>
        </w:rPr>
        <w:lastRenderedPageBreak/>
        <w:t>R</w:t>
      </w:r>
      <w:r w:rsidR="00805C30" w:rsidRPr="004D287B">
        <w:rPr>
          <w:rFonts w:asciiTheme="minorHAnsi" w:hAnsiTheme="minorHAnsi" w:cstheme="minorHAnsi"/>
          <w:b/>
          <w:color w:val="000000" w:themeColor="text1"/>
          <w:sz w:val="24"/>
          <w:szCs w:val="24"/>
        </w:rPr>
        <w:t>emuneration</w:t>
      </w:r>
    </w:p>
    <w:p w14:paraId="7A7C652C" w14:textId="4BE2CA50" w:rsidR="000C4777" w:rsidRPr="004D287B" w:rsidRDefault="00690EB0" w:rsidP="004D287B">
      <w:pPr>
        <w:spacing w:line="360" w:lineRule="auto"/>
        <w:ind w:right="-32"/>
        <w:jc w:val="both"/>
        <w:rPr>
          <w:rFonts w:asciiTheme="minorHAnsi" w:hAnsiTheme="minorHAnsi" w:cstheme="minorHAnsi"/>
          <w:color w:val="000000" w:themeColor="text1"/>
          <w:sz w:val="22"/>
          <w:szCs w:val="22"/>
        </w:rPr>
      </w:pPr>
      <w:r w:rsidRPr="004D287B">
        <w:rPr>
          <w:rFonts w:asciiTheme="minorHAnsi" w:hAnsiTheme="minorHAnsi" w:cstheme="minorHAnsi"/>
          <w:b/>
          <w:color w:val="000000" w:themeColor="text1"/>
          <w:sz w:val="22"/>
          <w:szCs w:val="22"/>
        </w:rPr>
        <w:t>Salary Grade:</w:t>
      </w:r>
      <w:r w:rsidRPr="004D287B">
        <w:rPr>
          <w:rFonts w:asciiTheme="minorHAnsi" w:hAnsiTheme="minorHAnsi" w:cstheme="minorHAnsi"/>
          <w:b/>
          <w:color w:val="000000" w:themeColor="text1"/>
          <w:sz w:val="22"/>
          <w:szCs w:val="22"/>
        </w:rPr>
        <w:tab/>
      </w:r>
      <w:r w:rsidRPr="004D287B">
        <w:rPr>
          <w:rFonts w:asciiTheme="minorHAnsi" w:hAnsiTheme="minorHAnsi" w:cstheme="minorHAnsi"/>
          <w:b/>
          <w:color w:val="000000" w:themeColor="text1"/>
          <w:sz w:val="22"/>
          <w:szCs w:val="22"/>
        </w:rPr>
        <w:tab/>
      </w:r>
      <w:r w:rsidR="00F63274" w:rsidRPr="004D287B">
        <w:rPr>
          <w:rFonts w:asciiTheme="minorHAnsi" w:hAnsiTheme="minorHAnsi" w:cstheme="minorHAnsi"/>
          <w:b/>
          <w:color w:val="000000" w:themeColor="text1"/>
          <w:sz w:val="22"/>
          <w:szCs w:val="22"/>
        </w:rPr>
        <w:tab/>
      </w:r>
      <w:r w:rsidR="00C431FE" w:rsidRPr="004D287B">
        <w:rPr>
          <w:rFonts w:asciiTheme="minorHAnsi" w:hAnsiTheme="minorHAnsi" w:cstheme="minorHAnsi"/>
          <w:b/>
          <w:color w:val="000000" w:themeColor="text1"/>
          <w:sz w:val="22"/>
          <w:szCs w:val="22"/>
        </w:rPr>
        <w:t>Executive Officer</w:t>
      </w:r>
    </w:p>
    <w:p w14:paraId="114248E4" w14:textId="7288E359" w:rsidR="00A171F1" w:rsidRPr="004D287B" w:rsidRDefault="00D8645F" w:rsidP="004D287B">
      <w:pPr>
        <w:spacing w:line="360" w:lineRule="auto"/>
        <w:ind w:left="2880" w:right="-32" w:hanging="2880"/>
        <w:jc w:val="both"/>
        <w:rPr>
          <w:rFonts w:asciiTheme="minorHAnsi" w:hAnsiTheme="minorHAnsi" w:cstheme="minorHAnsi"/>
          <w:b/>
          <w:color w:val="000000" w:themeColor="text1"/>
          <w:sz w:val="22"/>
          <w:szCs w:val="22"/>
          <w:highlight w:val="yellow"/>
        </w:rPr>
      </w:pPr>
      <w:r w:rsidRPr="004D287B">
        <w:rPr>
          <w:rFonts w:asciiTheme="minorHAnsi" w:hAnsiTheme="minorHAnsi" w:cstheme="minorHAnsi"/>
          <w:b/>
          <w:color w:val="000000" w:themeColor="text1"/>
          <w:sz w:val="22"/>
          <w:szCs w:val="22"/>
        </w:rPr>
        <w:t>Salary Scale</w:t>
      </w:r>
      <w:r w:rsidR="00CF7A81" w:rsidRPr="004D287B">
        <w:rPr>
          <w:rFonts w:asciiTheme="minorHAnsi" w:hAnsiTheme="minorHAnsi" w:cstheme="minorHAnsi"/>
          <w:b/>
          <w:color w:val="000000" w:themeColor="text1"/>
          <w:sz w:val="22"/>
          <w:szCs w:val="22"/>
        </w:rPr>
        <w:t>:</w:t>
      </w:r>
      <w:r w:rsidR="00F63274" w:rsidRPr="004D287B">
        <w:rPr>
          <w:rFonts w:asciiTheme="minorHAnsi" w:hAnsiTheme="minorHAnsi" w:cstheme="minorHAnsi"/>
          <w:b/>
          <w:color w:val="000000" w:themeColor="text1"/>
          <w:sz w:val="22"/>
          <w:szCs w:val="22"/>
        </w:rPr>
        <w:tab/>
      </w:r>
      <w:r w:rsidR="00C431FE" w:rsidRPr="004D287B">
        <w:rPr>
          <w:rFonts w:asciiTheme="minorHAnsi" w:hAnsiTheme="minorHAnsi" w:cstheme="minorHAnsi"/>
          <w:b/>
          <w:color w:val="000000" w:themeColor="text1"/>
          <w:sz w:val="22"/>
          <w:szCs w:val="22"/>
        </w:rPr>
        <w:t>€37,544, €39,465, €40,550, €42,667, €44,564, €46,400, €48,229, €50,019, €51,848, €53,670, €55,604, €56,900, €58,748</w:t>
      </w:r>
      <w:r w:rsidR="00643B28" w:rsidRPr="004D287B">
        <w:rPr>
          <w:rFonts w:asciiTheme="minorHAnsi" w:hAnsiTheme="minorHAnsi" w:cstheme="minorHAnsi"/>
          <w:b/>
          <w:color w:val="000000" w:themeColor="text1"/>
          <w:sz w:val="22"/>
          <w:szCs w:val="22"/>
        </w:rPr>
        <w:t xml:space="preserve"> (LSI 1)</w:t>
      </w:r>
      <w:r w:rsidR="00C431FE" w:rsidRPr="004D287B">
        <w:rPr>
          <w:rFonts w:asciiTheme="minorHAnsi" w:hAnsiTheme="minorHAnsi" w:cstheme="minorHAnsi"/>
          <w:b/>
          <w:color w:val="000000" w:themeColor="text1"/>
          <w:sz w:val="22"/>
          <w:szCs w:val="22"/>
        </w:rPr>
        <w:t>, €60,610</w:t>
      </w:r>
      <w:r w:rsidR="00643B28" w:rsidRPr="004D287B">
        <w:rPr>
          <w:rFonts w:asciiTheme="minorHAnsi" w:hAnsiTheme="minorHAnsi" w:cstheme="minorHAnsi"/>
          <w:b/>
          <w:color w:val="000000" w:themeColor="text1"/>
          <w:sz w:val="22"/>
          <w:szCs w:val="22"/>
        </w:rPr>
        <w:t xml:space="preserve"> (LSI 2)</w:t>
      </w:r>
    </w:p>
    <w:p w14:paraId="36F308B4" w14:textId="77777777" w:rsidR="00CA49BD" w:rsidRPr="004D287B" w:rsidRDefault="00A171F1" w:rsidP="004D287B">
      <w:pPr>
        <w:spacing w:line="360" w:lineRule="auto"/>
        <w:ind w:left="2880" w:right="-32"/>
        <w:jc w:val="both"/>
        <w:rPr>
          <w:rFonts w:asciiTheme="minorHAnsi" w:hAnsiTheme="minorHAnsi" w:cstheme="minorHAnsi"/>
          <w:color w:val="000000" w:themeColor="text1"/>
          <w:sz w:val="22"/>
          <w:szCs w:val="22"/>
          <w:lang w:val="en-IE"/>
        </w:rPr>
      </w:pPr>
      <w:r w:rsidRPr="004D287B">
        <w:rPr>
          <w:rFonts w:asciiTheme="minorHAnsi" w:hAnsiTheme="minorHAnsi" w:cstheme="minorHAnsi"/>
          <w:b/>
          <w:color w:val="000000" w:themeColor="text1"/>
          <w:sz w:val="22"/>
          <w:szCs w:val="22"/>
          <w:lang w:val="en-IE"/>
        </w:rPr>
        <w:t>Personal Pension Contribution (PPC) rate.</w:t>
      </w:r>
      <w:r w:rsidRPr="004D287B">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4D287B" w:rsidRDefault="007A1FEC" w:rsidP="004D287B">
      <w:pPr>
        <w:spacing w:line="360" w:lineRule="auto"/>
        <w:ind w:left="2880" w:right="-32"/>
        <w:jc w:val="both"/>
        <w:rPr>
          <w:rFonts w:asciiTheme="minorHAnsi" w:hAnsiTheme="minorHAnsi" w:cstheme="minorHAnsi"/>
          <w:b/>
          <w:color w:val="000000" w:themeColor="text1"/>
          <w:sz w:val="22"/>
          <w:szCs w:val="22"/>
          <w:highlight w:val="yellow"/>
        </w:rPr>
      </w:pPr>
    </w:p>
    <w:p w14:paraId="0B0F3299" w14:textId="7CC7E926" w:rsidR="00C431FE" w:rsidRPr="004D287B" w:rsidRDefault="00C431FE" w:rsidP="004D287B">
      <w:pPr>
        <w:spacing w:line="360" w:lineRule="auto"/>
        <w:ind w:left="2880" w:right="-32"/>
        <w:jc w:val="both"/>
        <w:rPr>
          <w:rFonts w:asciiTheme="minorHAnsi" w:hAnsiTheme="minorHAnsi" w:cstheme="minorHAnsi"/>
          <w:b/>
          <w:color w:val="000000" w:themeColor="text1"/>
          <w:sz w:val="22"/>
          <w:szCs w:val="22"/>
        </w:rPr>
      </w:pPr>
      <w:r w:rsidRPr="004D287B">
        <w:rPr>
          <w:rFonts w:asciiTheme="minorHAnsi" w:hAnsiTheme="minorHAnsi" w:cstheme="minorHAnsi"/>
          <w:b/>
          <w:color w:val="000000" w:themeColor="text1"/>
          <w:sz w:val="22"/>
          <w:szCs w:val="22"/>
        </w:rPr>
        <w:t>€35,983, €38,152, €39,010, €40,860, €42,659, €44,406, €46,141, €47,841, €49,559, €51,234, €53,001, €54,209, €55,945</w:t>
      </w:r>
      <w:r w:rsidR="00643B28" w:rsidRPr="004D287B">
        <w:rPr>
          <w:rFonts w:asciiTheme="minorHAnsi" w:hAnsiTheme="minorHAnsi" w:cstheme="minorHAnsi"/>
          <w:b/>
          <w:color w:val="000000" w:themeColor="text1"/>
          <w:sz w:val="22"/>
          <w:szCs w:val="22"/>
        </w:rPr>
        <w:t xml:space="preserve"> (LSI 1)</w:t>
      </w:r>
      <w:r w:rsidRPr="004D287B">
        <w:rPr>
          <w:rFonts w:asciiTheme="minorHAnsi" w:hAnsiTheme="minorHAnsi" w:cstheme="minorHAnsi"/>
          <w:b/>
          <w:color w:val="000000" w:themeColor="text1"/>
          <w:sz w:val="22"/>
          <w:szCs w:val="22"/>
        </w:rPr>
        <w:t>, €57,697</w:t>
      </w:r>
      <w:r w:rsidR="00643B28" w:rsidRPr="004D287B">
        <w:rPr>
          <w:rFonts w:asciiTheme="minorHAnsi" w:hAnsiTheme="minorHAnsi" w:cstheme="minorHAnsi"/>
          <w:b/>
          <w:color w:val="000000" w:themeColor="text1"/>
          <w:sz w:val="22"/>
          <w:szCs w:val="22"/>
        </w:rPr>
        <w:t xml:space="preserve"> (LSI 2)</w:t>
      </w:r>
    </w:p>
    <w:p w14:paraId="09AD519E" w14:textId="77777777" w:rsidR="008008DE" w:rsidRPr="004D287B" w:rsidRDefault="00A171F1" w:rsidP="004D287B">
      <w:pPr>
        <w:spacing w:line="360" w:lineRule="auto"/>
        <w:ind w:left="2880" w:right="-32"/>
        <w:jc w:val="both"/>
        <w:rPr>
          <w:rFonts w:asciiTheme="minorHAnsi" w:hAnsiTheme="minorHAnsi" w:cstheme="minorHAnsi"/>
          <w:color w:val="000000" w:themeColor="text1"/>
          <w:sz w:val="22"/>
          <w:szCs w:val="22"/>
          <w:lang w:val="en-IE"/>
        </w:rPr>
      </w:pPr>
      <w:proofErr w:type="gramStart"/>
      <w:r w:rsidRPr="004D287B">
        <w:rPr>
          <w:rFonts w:asciiTheme="minorHAnsi" w:hAnsiTheme="minorHAnsi" w:cstheme="minorHAnsi"/>
          <w:b/>
          <w:color w:val="000000" w:themeColor="text1"/>
          <w:sz w:val="22"/>
          <w:szCs w:val="22"/>
          <w:lang w:val="en-IE"/>
        </w:rPr>
        <w:t>Non Personal</w:t>
      </w:r>
      <w:proofErr w:type="gramEnd"/>
      <w:r w:rsidRPr="004D287B">
        <w:rPr>
          <w:rFonts w:asciiTheme="minorHAnsi" w:hAnsiTheme="minorHAnsi" w:cstheme="minorHAnsi"/>
          <w:b/>
          <w:color w:val="000000" w:themeColor="text1"/>
          <w:sz w:val="22"/>
          <w:szCs w:val="22"/>
          <w:lang w:val="en-IE"/>
        </w:rPr>
        <w:t xml:space="preserve"> Pension Contribution (non-PPC) rate.</w:t>
      </w:r>
      <w:r w:rsidRPr="004D287B">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4D287B">
        <w:rPr>
          <w:rFonts w:asciiTheme="minorHAnsi" w:hAnsiTheme="minorHAnsi" w:cstheme="minorHAnsi"/>
          <w:color w:val="000000" w:themeColor="text1"/>
          <w:sz w:val="22"/>
          <w:szCs w:val="22"/>
          <w:lang w:val="en-IE"/>
        </w:rPr>
        <w:t>C) to their main pension scheme.</w:t>
      </w:r>
    </w:p>
    <w:p w14:paraId="5920C22F" w14:textId="77777777" w:rsidR="000C4777" w:rsidRPr="004D287B" w:rsidRDefault="000C4777" w:rsidP="004D287B">
      <w:pPr>
        <w:spacing w:line="360" w:lineRule="auto"/>
        <w:ind w:left="2880" w:right="-32"/>
        <w:jc w:val="both"/>
        <w:rPr>
          <w:rFonts w:asciiTheme="minorHAnsi" w:hAnsiTheme="minorHAnsi" w:cstheme="minorHAnsi"/>
          <w:b/>
          <w:color w:val="000000" w:themeColor="text1"/>
          <w:sz w:val="22"/>
          <w:szCs w:val="22"/>
        </w:rPr>
      </w:pPr>
    </w:p>
    <w:p w14:paraId="58C67038" w14:textId="1288C915" w:rsidR="00355A1C" w:rsidRPr="004D287B" w:rsidRDefault="001D45B9" w:rsidP="004D287B">
      <w:pPr>
        <w:spacing w:line="360" w:lineRule="auto"/>
        <w:ind w:left="2880" w:right="-32" w:hanging="2880"/>
        <w:jc w:val="both"/>
        <w:rPr>
          <w:rFonts w:asciiTheme="minorHAnsi" w:hAnsiTheme="minorHAnsi" w:cstheme="minorHAnsi"/>
          <w:color w:val="000000" w:themeColor="text1"/>
          <w:sz w:val="22"/>
          <w:szCs w:val="22"/>
        </w:rPr>
      </w:pPr>
      <w:r w:rsidRPr="004D287B">
        <w:rPr>
          <w:rFonts w:asciiTheme="minorHAnsi" w:hAnsiTheme="minorHAnsi" w:cstheme="minorHAnsi"/>
          <w:b/>
          <w:color w:val="000000" w:themeColor="text1"/>
          <w:sz w:val="22"/>
          <w:szCs w:val="22"/>
        </w:rPr>
        <w:t>Annual Leave</w:t>
      </w:r>
      <w:r w:rsidR="007469D5" w:rsidRPr="004D287B">
        <w:rPr>
          <w:rFonts w:asciiTheme="minorHAnsi" w:hAnsiTheme="minorHAnsi" w:cstheme="minorHAnsi"/>
          <w:b/>
          <w:color w:val="000000" w:themeColor="text1"/>
          <w:sz w:val="22"/>
          <w:szCs w:val="22"/>
        </w:rPr>
        <w:t>:</w:t>
      </w:r>
      <w:r w:rsidRPr="004D287B">
        <w:rPr>
          <w:rFonts w:asciiTheme="minorHAnsi" w:hAnsiTheme="minorHAnsi" w:cstheme="minorHAnsi"/>
          <w:b/>
          <w:color w:val="000000" w:themeColor="text1"/>
          <w:sz w:val="22"/>
          <w:szCs w:val="22"/>
        </w:rPr>
        <w:tab/>
      </w:r>
      <w:r w:rsidR="00C431FE" w:rsidRPr="004D287B">
        <w:rPr>
          <w:rFonts w:asciiTheme="minorHAnsi" w:hAnsiTheme="minorHAnsi" w:cstheme="minorHAnsi"/>
          <w:color w:val="000000" w:themeColor="text1"/>
          <w:sz w:val="22"/>
          <w:szCs w:val="22"/>
        </w:rPr>
        <w:t>23</w:t>
      </w:r>
      <w:r w:rsidR="002332B4" w:rsidRPr="004D287B">
        <w:rPr>
          <w:rFonts w:asciiTheme="minorHAnsi" w:hAnsiTheme="minorHAnsi" w:cstheme="minorHAnsi"/>
          <w:color w:val="000000" w:themeColor="text1"/>
          <w:sz w:val="22"/>
          <w:szCs w:val="22"/>
        </w:rPr>
        <w:t xml:space="preserve"> </w:t>
      </w:r>
      <w:r w:rsidRPr="004D287B">
        <w:rPr>
          <w:rFonts w:asciiTheme="minorHAnsi" w:hAnsiTheme="minorHAnsi" w:cstheme="minorHAnsi"/>
          <w:color w:val="000000" w:themeColor="text1"/>
          <w:sz w:val="22"/>
          <w:szCs w:val="22"/>
        </w:rPr>
        <w:t xml:space="preserve">days per annum. This leave is on the basis of a </w:t>
      </w:r>
      <w:proofErr w:type="gramStart"/>
      <w:r w:rsidRPr="004D287B">
        <w:rPr>
          <w:rFonts w:asciiTheme="minorHAnsi" w:hAnsiTheme="minorHAnsi" w:cstheme="minorHAnsi"/>
          <w:color w:val="000000" w:themeColor="text1"/>
          <w:sz w:val="22"/>
          <w:szCs w:val="22"/>
        </w:rPr>
        <w:t>five day</w:t>
      </w:r>
      <w:proofErr w:type="gramEnd"/>
      <w:r w:rsidRPr="004D287B">
        <w:rPr>
          <w:rFonts w:asciiTheme="minorHAnsi" w:hAnsiTheme="minorHAnsi" w:cstheme="minorHAnsi"/>
          <w:color w:val="000000" w:themeColor="text1"/>
          <w:sz w:val="22"/>
          <w:szCs w:val="22"/>
        </w:rPr>
        <w:t xml:space="preserve"> week and is exclusiv</w:t>
      </w:r>
      <w:r w:rsidR="000C4777" w:rsidRPr="004D287B">
        <w:rPr>
          <w:rFonts w:asciiTheme="minorHAnsi" w:hAnsiTheme="minorHAnsi" w:cstheme="minorHAnsi"/>
          <w:color w:val="000000" w:themeColor="text1"/>
          <w:sz w:val="22"/>
          <w:szCs w:val="22"/>
        </w:rPr>
        <w:t>e of the usual public holidays.</w:t>
      </w:r>
    </w:p>
    <w:p w14:paraId="4FCC0ACE" w14:textId="77777777" w:rsidR="006D5198" w:rsidRPr="004D287B" w:rsidRDefault="006D5198" w:rsidP="004D287B">
      <w:pPr>
        <w:spacing w:line="360" w:lineRule="auto"/>
        <w:ind w:right="-32"/>
        <w:jc w:val="both"/>
        <w:rPr>
          <w:rFonts w:asciiTheme="minorHAnsi" w:hAnsiTheme="minorHAnsi" w:cstheme="minorHAnsi"/>
          <w:b/>
          <w:color w:val="000000" w:themeColor="text1"/>
          <w:sz w:val="22"/>
          <w:szCs w:val="22"/>
        </w:rPr>
      </w:pPr>
      <w:r w:rsidRPr="004D287B">
        <w:rPr>
          <w:rFonts w:asciiTheme="minorHAnsi" w:hAnsiTheme="minorHAnsi" w:cstheme="minorHAnsi"/>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6A9653AD" w:rsidR="004D287B" w:rsidRDefault="004D287B">
      <w:pPr>
        <w:rPr>
          <w:rFonts w:ascii="Calibri" w:hAnsi="Calibri" w:cs="Arial"/>
          <w:color w:val="000000" w:themeColor="text1"/>
          <w:sz w:val="16"/>
          <w:szCs w:val="16"/>
          <w:lang w:val="en-IE"/>
        </w:rPr>
      </w:pPr>
      <w:r>
        <w:rPr>
          <w:rFonts w:ascii="Calibri" w:hAnsi="Calibri" w:cs="Arial"/>
          <w:color w:val="000000" w:themeColor="text1"/>
          <w:sz w:val="16"/>
          <w:szCs w:val="16"/>
          <w:lang w:val="en-IE"/>
        </w:rPr>
        <w:br w:type="page"/>
      </w:r>
    </w:p>
    <w:p w14:paraId="2414FF12"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6319D71F"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C431FE" w:rsidRPr="00E07547">
        <w:rPr>
          <w:rStyle w:val="cf01"/>
          <w:rFonts w:asciiTheme="minorHAnsi" w:hAnsiTheme="minorHAnsi" w:cstheme="minorHAnsi"/>
          <w:sz w:val="22"/>
          <w:szCs w:val="22"/>
        </w:rPr>
        <w:t>ntacareers@rsmireland.ie</w:t>
      </w:r>
      <w:r w:rsidR="00C431FE"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2905A589"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C431FE" w:rsidRPr="00C431FE">
        <w:rPr>
          <w:rFonts w:ascii="Calibri" w:hAnsi="Calibri" w:cs="Arial"/>
          <w:color w:val="000000" w:themeColor="text1"/>
          <w:sz w:val="22"/>
          <w:szCs w:val="22"/>
        </w:rPr>
        <w:t>Public Transport Regulation Officer</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C431FE">
        <w:rPr>
          <w:rFonts w:ascii="Calibri" w:hAnsi="Calibri" w:cs="Arial"/>
          <w:color w:val="000000" w:themeColor="text1"/>
          <w:sz w:val="22"/>
          <w:szCs w:val="22"/>
          <w:lang w:val="en-IE"/>
        </w:rPr>
        <w:t>and</w:t>
      </w:r>
    </w:p>
    <w:p w14:paraId="143D6A9D" w14:textId="4392CB63" w:rsidR="00C431FE" w:rsidRPr="00C431FE" w:rsidRDefault="00A323E0" w:rsidP="005E0795">
      <w:pPr>
        <w:numPr>
          <w:ilvl w:val="0"/>
          <w:numId w:val="35"/>
        </w:numPr>
        <w:tabs>
          <w:tab w:val="num" w:pos="1080"/>
          <w:tab w:val="left" w:pos="1701"/>
        </w:tabs>
        <w:spacing w:line="360" w:lineRule="auto"/>
        <w:ind w:right="-32"/>
        <w:jc w:val="both"/>
        <w:rPr>
          <w:rFonts w:ascii="Calibri" w:eastAsiaTheme="minorHAnsi" w:hAnsi="Calibri" w:cs="Arial"/>
          <w:bCs/>
          <w:color w:val="000000" w:themeColor="text1"/>
          <w:sz w:val="22"/>
          <w:szCs w:val="22"/>
          <w:lang w:val="en-IE" w:eastAsia="en-US"/>
        </w:rPr>
      </w:pPr>
      <w:r w:rsidRPr="00C431FE">
        <w:rPr>
          <w:rFonts w:ascii="Calibri" w:hAnsi="Calibri" w:cs="Arial"/>
          <w:color w:val="000000" w:themeColor="text1"/>
          <w:sz w:val="22"/>
          <w:szCs w:val="22"/>
          <w:lang w:val="en-IE"/>
        </w:rPr>
        <w:t>A comprehensive CV</w:t>
      </w:r>
      <w:r w:rsidR="0082581A" w:rsidRPr="00C431FE">
        <w:rPr>
          <w:rFonts w:ascii="Calibri" w:hAnsi="Calibri" w:cs="Arial"/>
          <w:color w:val="000000" w:themeColor="text1"/>
          <w:sz w:val="22"/>
          <w:szCs w:val="22"/>
          <w:lang w:val="en-IE"/>
        </w:rPr>
        <w:t xml:space="preserve"> (not to exceed 3 pages)</w:t>
      </w:r>
      <w:r w:rsidR="00C431FE">
        <w:rPr>
          <w:rFonts w:ascii="Calibri" w:hAnsi="Calibri" w:cs="Arial"/>
          <w:color w:val="000000" w:themeColor="text1"/>
          <w:sz w:val="22"/>
          <w:szCs w:val="22"/>
          <w:lang w:val="en-IE"/>
        </w:rPr>
        <w:t>.</w:t>
      </w:r>
    </w:p>
    <w:p w14:paraId="294E800A" w14:textId="77777777" w:rsidR="00C431FE" w:rsidRDefault="00C431FE" w:rsidP="00C431FE">
      <w:pPr>
        <w:tabs>
          <w:tab w:val="left" w:pos="1701"/>
        </w:tabs>
        <w:spacing w:line="360" w:lineRule="auto"/>
        <w:ind w:right="-32"/>
        <w:jc w:val="both"/>
        <w:rPr>
          <w:rFonts w:ascii="Calibri" w:hAnsi="Calibri" w:cs="Arial"/>
          <w:color w:val="000000" w:themeColor="text1"/>
          <w:sz w:val="22"/>
          <w:szCs w:val="22"/>
          <w:lang w:val="en-IE"/>
        </w:rPr>
      </w:pPr>
    </w:p>
    <w:p w14:paraId="0D726900" w14:textId="10724D61" w:rsidR="00A23BA3" w:rsidRPr="00C431FE" w:rsidRDefault="00A323E0" w:rsidP="00C431FE">
      <w:pPr>
        <w:tabs>
          <w:tab w:val="left" w:pos="1701"/>
        </w:tabs>
        <w:spacing w:line="360" w:lineRule="auto"/>
        <w:ind w:right="-32"/>
        <w:jc w:val="both"/>
        <w:rPr>
          <w:rFonts w:ascii="Calibri" w:eastAsiaTheme="minorHAnsi" w:hAnsi="Calibri" w:cs="Arial"/>
          <w:bCs/>
          <w:color w:val="000000" w:themeColor="text1"/>
          <w:sz w:val="22"/>
          <w:szCs w:val="22"/>
          <w:lang w:val="en-IE" w:eastAsia="en-US"/>
        </w:rPr>
      </w:pPr>
      <w:r w:rsidRPr="00C431FE">
        <w:rPr>
          <w:rFonts w:ascii="Calibri" w:hAnsi="Calibri" w:cs="Arial"/>
          <w:bCs/>
          <w:color w:val="000000" w:themeColor="text1"/>
          <w:sz w:val="22"/>
          <w:szCs w:val="22"/>
        </w:rPr>
        <w:t>Please note that omission of any or part of the</w:t>
      </w:r>
      <w:r w:rsidR="00C431FE">
        <w:rPr>
          <w:rFonts w:ascii="Calibri" w:hAnsi="Calibri" w:cs="Arial"/>
          <w:bCs/>
          <w:color w:val="000000" w:themeColor="text1"/>
          <w:sz w:val="22"/>
          <w:szCs w:val="22"/>
        </w:rPr>
        <w:t xml:space="preserve"> 2</w:t>
      </w:r>
      <w:r w:rsidRPr="00C431FE">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C431FE">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5BD18A43"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C431FE" w:rsidRPr="00C431FE">
        <w:rPr>
          <w:rFonts w:ascii="Calibri" w:hAnsi="Calibri" w:cs="Arial"/>
          <w:b/>
          <w:color w:val="000000" w:themeColor="text1"/>
          <w:sz w:val="22"/>
          <w:szCs w:val="22"/>
        </w:rPr>
        <w:t>Friday, 23</w:t>
      </w:r>
      <w:r w:rsidR="00C431FE" w:rsidRPr="00C431FE">
        <w:rPr>
          <w:rFonts w:ascii="Calibri" w:hAnsi="Calibri" w:cs="Arial"/>
          <w:b/>
          <w:color w:val="000000" w:themeColor="text1"/>
          <w:sz w:val="22"/>
          <w:szCs w:val="22"/>
          <w:vertAlign w:val="superscript"/>
        </w:rPr>
        <w:t>rd</w:t>
      </w:r>
      <w:r w:rsidR="00C431FE" w:rsidRPr="00C431FE">
        <w:rPr>
          <w:rFonts w:ascii="Calibri" w:hAnsi="Calibri" w:cs="Arial"/>
          <w:b/>
          <w:color w:val="000000" w:themeColor="text1"/>
          <w:sz w:val="22"/>
          <w:szCs w:val="22"/>
        </w:rPr>
        <w:t xml:space="preserve"> May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29860D8D"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C431FE" w:rsidRPr="00E07547">
        <w:rPr>
          <w:rStyle w:val="cf01"/>
          <w:rFonts w:asciiTheme="minorHAnsi" w:hAnsiTheme="minorHAnsi" w:cstheme="minorHAnsi"/>
          <w:sz w:val="22"/>
          <w:szCs w:val="22"/>
        </w:rPr>
        <w:t>ntacareers@rsmireland.ie</w:t>
      </w:r>
      <w:r w:rsidR="00C431FE">
        <w:rPr>
          <w:rStyle w:val="cf01"/>
          <w:rFonts w:asciiTheme="minorHAnsi" w:hAnsiTheme="minorHAnsi" w:cstheme="minorHAnsi"/>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0CEA14D4" w14:textId="53DE12B2" w:rsidR="00C431FE" w:rsidRPr="004D287B" w:rsidRDefault="00C431FE" w:rsidP="004D287B">
      <w:pPr>
        <w:spacing w:line="360" w:lineRule="auto"/>
        <w:ind w:right="-32"/>
        <w:jc w:val="center"/>
        <w:rPr>
          <w:rFonts w:asciiTheme="minorHAnsi" w:eastAsia="Calibri" w:hAnsiTheme="minorHAnsi" w:cstheme="minorHAnsi"/>
          <w:b/>
          <w:color w:val="000000" w:themeColor="text1"/>
          <w:sz w:val="32"/>
          <w:szCs w:val="32"/>
          <w:lang w:val="en-IE"/>
        </w:rPr>
      </w:pPr>
      <w:r w:rsidRPr="00C431FE">
        <w:rPr>
          <w:rFonts w:asciiTheme="minorHAnsi" w:eastAsia="Calibri" w:hAnsiTheme="minorHAnsi" w:cstheme="minorHAnsi"/>
          <w:b/>
          <w:color w:val="000000" w:themeColor="text1"/>
          <w:sz w:val="32"/>
          <w:szCs w:val="32"/>
          <w:lang w:val="en-IE"/>
        </w:rPr>
        <w:lastRenderedPageBreak/>
        <w:t xml:space="preserve">Public Transport Regulation Officer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C431FE" w:rsidRPr="00824A2E" w14:paraId="720067DD" w14:textId="77777777" w:rsidTr="00D71CCA">
        <w:trPr>
          <w:jc w:val="center"/>
        </w:trPr>
        <w:tc>
          <w:tcPr>
            <w:tcW w:w="1843" w:type="dxa"/>
            <w:vMerge w:val="restart"/>
            <w:tcBorders>
              <w:top w:val="nil"/>
              <w:left w:val="single" w:sz="4" w:space="0" w:color="FFFFFF"/>
              <w:right w:val="single" w:sz="4" w:space="0" w:color="F79646"/>
            </w:tcBorders>
            <w:shd w:val="clear" w:color="auto" w:fill="ED7D31"/>
          </w:tcPr>
          <w:p w14:paraId="0B2DC782"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People Management</w:t>
            </w:r>
          </w:p>
        </w:tc>
        <w:tc>
          <w:tcPr>
            <w:tcW w:w="8647" w:type="dxa"/>
            <w:tcBorders>
              <w:top w:val="single" w:sz="4" w:space="0" w:color="FFFFFF"/>
              <w:left w:val="single" w:sz="4" w:space="0" w:color="F79646"/>
              <w:bottom w:val="single" w:sz="4" w:space="0" w:color="F79646"/>
              <w:right w:val="single" w:sz="4" w:space="0" w:color="FFFFFF"/>
            </w:tcBorders>
            <w:shd w:val="clear" w:color="auto" w:fill="FBE4D5"/>
          </w:tcPr>
          <w:p w14:paraId="764B8C6E"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Consults and encourages the full engagement of the team, encouraging open and constructive discussions</w:t>
            </w:r>
          </w:p>
          <w:p w14:paraId="4B575FBB"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around work issues</w:t>
            </w:r>
          </w:p>
        </w:tc>
      </w:tr>
      <w:tr w:rsidR="00C431FE" w:rsidRPr="00824A2E" w14:paraId="6ED6E6FF" w14:textId="77777777" w:rsidTr="00D71CCA">
        <w:trPr>
          <w:jc w:val="center"/>
        </w:trPr>
        <w:tc>
          <w:tcPr>
            <w:tcW w:w="1843" w:type="dxa"/>
            <w:vMerge/>
            <w:tcBorders>
              <w:left w:val="single" w:sz="4" w:space="0" w:color="FFFFFF"/>
              <w:right w:val="single" w:sz="4" w:space="0" w:color="F79646"/>
            </w:tcBorders>
            <w:shd w:val="clear" w:color="auto" w:fill="ED7D31"/>
          </w:tcPr>
          <w:p w14:paraId="149D8ECF"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7B7C690C"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Gets the best out of individuals and the team, encouraging good performance and addressing any performance issues that may arise</w:t>
            </w:r>
          </w:p>
        </w:tc>
      </w:tr>
      <w:tr w:rsidR="00C431FE" w:rsidRPr="00824A2E" w14:paraId="524FFA79" w14:textId="77777777" w:rsidTr="00D71CCA">
        <w:trPr>
          <w:jc w:val="center"/>
        </w:trPr>
        <w:tc>
          <w:tcPr>
            <w:tcW w:w="1843" w:type="dxa"/>
            <w:vMerge/>
            <w:tcBorders>
              <w:left w:val="single" w:sz="4" w:space="0" w:color="FFFFFF"/>
              <w:right w:val="single" w:sz="4" w:space="0" w:color="F79646"/>
            </w:tcBorders>
            <w:shd w:val="clear" w:color="auto" w:fill="ED7D31"/>
          </w:tcPr>
          <w:p w14:paraId="4568A55F"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5A9CF42B"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Values and supports the development of others and the team</w:t>
            </w:r>
          </w:p>
        </w:tc>
      </w:tr>
      <w:tr w:rsidR="00C431FE" w:rsidRPr="00824A2E" w14:paraId="2FE526B6" w14:textId="77777777" w:rsidTr="00D71CCA">
        <w:trPr>
          <w:jc w:val="center"/>
        </w:trPr>
        <w:tc>
          <w:tcPr>
            <w:tcW w:w="1843" w:type="dxa"/>
            <w:vMerge/>
            <w:tcBorders>
              <w:left w:val="single" w:sz="4" w:space="0" w:color="FFFFFF"/>
              <w:right w:val="single" w:sz="4" w:space="0" w:color="F79646"/>
            </w:tcBorders>
            <w:shd w:val="clear" w:color="auto" w:fill="ED7D31"/>
          </w:tcPr>
          <w:p w14:paraId="6148E087"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43DA7C73"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and supports new and more effective ways of working </w:t>
            </w:r>
          </w:p>
        </w:tc>
      </w:tr>
      <w:tr w:rsidR="00C431FE" w:rsidRPr="00824A2E" w14:paraId="4569A179" w14:textId="77777777" w:rsidTr="00D71CCA">
        <w:trPr>
          <w:jc w:val="center"/>
        </w:trPr>
        <w:tc>
          <w:tcPr>
            <w:tcW w:w="1843" w:type="dxa"/>
            <w:vMerge/>
            <w:tcBorders>
              <w:left w:val="single" w:sz="4" w:space="0" w:color="FFFFFF"/>
              <w:right w:val="single" w:sz="4" w:space="0" w:color="F79646"/>
            </w:tcBorders>
            <w:shd w:val="clear" w:color="auto" w:fill="ED7D31"/>
          </w:tcPr>
          <w:p w14:paraId="050AF348"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1023B87F"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Deals with tensions within the team in a constructive fashion</w:t>
            </w:r>
          </w:p>
        </w:tc>
      </w:tr>
      <w:tr w:rsidR="00C431FE" w:rsidRPr="00824A2E" w14:paraId="151CBB2F" w14:textId="77777777" w:rsidTr="00D71CCA">
        <w:trPr>
          <w:jc w:val="center"/>
        </w:trPr>
        <w:tc>
          <w:tcPr>
            <w:tcW w:w="1843" w:type="dxa"/>
            <w:vMerge/>
            <w:tcBorders>
              <w:left w:val="single" w:sz="4" w:space="0" w:color="FFFFFF"/>
              <w:right w:val="single" w:sz="4" w:space="0" w:color="F79646"/>
            </w:tcBorders>
            <w:shd w:val="clear" w:color="auto" w:fill="ED7D31"/>
          </w:tcPr>
          <w:p w14:paraId="006487C9"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2BB9E1EB"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listens to and acts on feedback from the team to make improvements </w:t>
            </w:r>
          </w:p>
        </w:tc>
      </w:tr>
      <w:tr w:rsidR="00C431FE" w:rsidRPr="00824A2E" w14:paraId="2E714A29" w14:textId="77777777" w:rsidTr="00D71CCA">
        <w:trPr>
          <w:jc w:val="center"/>
        </w:trPr>
        <w:tc>
          <w:tcPr>
            <w:tcW w:w="1843" w:type="dxa"/>
            <w:vMerge/>
            <w:tcBorders>
              <w:left w:val="single" w:sz="4" w:space="0" w:color="FFFFFF"/>
              <w:bottom w:val="nil"/>
              <w:right w:val="single" w:sz="4" w:space="0" w:color="F79646"/>
            </w:tcBorders>
            <w:shd w:val="clear" w:color="auto" w:fill="ED7D31"/>
          </w:tcPr>
          <w:p w14:paraId="0A45AE87"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2E452A37"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shares information, knowledge and expertise to help the team to meet its objectives</w:t>
            </w:r>
          </w:p>
        </w:tc>
      </w:tr>
      <w:tr w:rsidR="00C431FE" w:rsidRPr="00824A2E" w14:paraId="7B589252" w14:textId="77777777" w:rsidTr="00D71CCA">
        <w:trPr>
          <w:jc w:val="center"/>
        </w:trPr>
        <w:tc>
          <w:tcPr>
            <w:tcW w:w="1843" w:type="dxa"/>
            <w:vMerge w:val="restart"/>
            <w:tcBorders>
              <w:top w:val="nil"/>
              <w:left w:val="nil"/>
              <w:right w:val="nil"/>
            </w:tcBorders>
            <w:shd w:val="clear" w:color="auto" w:fill="4472C4"/>
          </w:tcPr>
          <w:p w14:paraId="4B36D9FD"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Analysis &amp; Decision Making</w:t>
            </w:r>
          </w:p>
        </w:tc>
        <w:tc>
          <w:tcPr>
            <w:tcW w:w="8647" w:type="dxa"/>
            <w:tcBorders>
              <w:top w:val="single" w:sz="4" w:space="0" w:color="FFFFFF"/>
              <w:left w:val="nil"/>
              <w:bottom w:val="single" w:sz="4" w:space="0" w:color="548DD4"/>
              <w:right w:val="single" w:sz="4" w:space="0" w:color="FFFFFF"/>
            </w:tcBorders>
            <w:shd w:val="clear" w:color="auto" w:fill="D9E2F3"/>
          </w:tcPr>
          <w:p w14:paraId="1255A99C"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Effectively deals with a wide range of information sources, investigating all relevant issues</w:t>
            </w:r>
          </w:p>
        </w:tc>
      </w:tr>
      <w:tr w:rsidR="00C431FE" w:rsidRPr="00824A2E" w14:paraId="43B5007C" w14:textId="77777777" w:rsidTr="00D71CCA">
        <w:trPr>
          <w:jc w:val="center"/>
        </w:trPr>
        <w:tc>
          <w:tcPr>
            <w:tcW w:w="1843" w:type="dxa"/>
            <w:vMerge/>
            <w:tcBorders>
              <w:left w:val="nil"/>
              <w:right w:val="nil"/>
            </w:tcBorders>
            <w:shd w:val="clear" w:color="auto" w:fill="4472C4"/>
          </w:tcPr>
          <w:p w14:paraId="0FF24D07"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5D81B51F"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Understands the practical implication of information in relation to the broader context in which s/he works –</w:t>
            </w:r>
          </w:p>
          <w:p w14:paraId="540E4D36"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procedures, divisional objectives etc</w:t>
            </w:r>
          </w:p>
        </w:tc>
      </w:tr>
      <w:tr w:rsidR="00C431FE" w:rsidRPr="00824A2E" w14:paraId="03F45381" w14:textId="77777777" w:rsidTr="00D71CCA">
        <w:trPr>
          <w:jc w:val="center"/>
        </w:trPr>
        <w:tc>
          <w:tcPr>
            <w:tcW w:w="1843" w:type="dxa"/>
            <w:vMerge/>
            <w:tcBorders>
              <w:left w:val="nil"/>
              <w:right w:val="nil"/>
            </w:tcBorders>
            <w:shd w:val="clear" w:color="auto" w:fill="4472C4"/>
          </w:tcPr>
          <w:p w14:paraId="11E07628"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6B219F97"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Identifies and understands key issues and trends</w:t>
            </w:r>
          </w:p>
        </w:tc>
      </w:tr>
      <w:tr w:rsidR="00C431FE" w:rsidRPr="00824A2E" w14:paraId="08277EDE" w14:textId="77777777" w:rsidTr="00D71CCA">
        <w:trPr>
          <w:jc w:val="center"/>
        </w:trPr>
        <w:tc>
          <w:tcPr>
            <w:tcW w:w="1843" w:type="dxa"/>
            <w:vMerge/>
            <w:tcBorders>
              <w:left w:val="nil"/>
              <w:right w:val="nil"/>
            </w:tcBorders>
            <w:shd w:val="clear" w:color="auto" w:fill="4472C4"/>
          </w:tcPr>
          <w:p w14:paraId="4F3421DA"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1E03858F"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Correctly extracts &amp; interprets numerical information, conducting accurate numerical calculations</w:t>
            </w:r>
          </w:p>
        </w:tc>
      </w:tr>
      <w:tr w:rsidR="00C431FE" w:rsidRPr="00824A2E" w14:paraId="5FAAA176" w14:textId="77777777" w:rsidTr="00D71CCA">
        <w:trPr>
          <w:jc w:val="center"/>
        </w:trPr>
        <w:tc>
          <w:tcPr>
            <w:tcW w:w="1843" w:type="dxa"/>
            <w:vMerge/>
            <w:tcBorders>
              <w:left w:val="nil"/>
              <w:bottom w:val="nil"/>
              <w:right w:val="nil"/>
            </w:tcBorders>
            <w:shd w:val="clear" w:color="auto" w:fill="4472C4"/>
          </w:tcPr>
          <w:p w14:paraId="6E3ABBCD"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5E43874E"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Draws accurate conclusions &amp; makes balanced and fair recommendations backed up with evidence</w:t>
            </w:r>
          </w:p>
        </w:tc>
      </w:tr>
      <w:tr w:rsidR="00C431FE" w:rsidRPr="00824A2E" w14:paraId="2607AEBC" w14:textId="77777777" w:rsidTr="00D71CCA">
        <w:trPr>
          <w:jc w:val="center"/>
        </w:trPr>
        <w:tc>
          <w:tcPr>
            <w:tcW w:w="1843" w:type="dxa"/>
            <w:vMerge w:val="restart"/>
            <w:tcBorders>
              <w:top w:val="nil"/>
              <w:left w:val="nil"/>
              <w:right w:val="nil"/>
            </w:tcBorders>
            <w:shd w:val="clear" w:color="auto" w:fill="C0504D"/>
          </w:tcPr>
          <w:p w14:paraId="30011BD0"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Delivery of Results</w:t>
            </w:r>
          </w:p>
        </w:tc>
        <w:tc>
          <w:tcPr>
            <w:tcW w:w="8647" w:type="dxa"/>
            <w:tcBorders>
              <w:top w:val="single" w:sz="4" w:space="0" w:color="FFFFFF"/>
              <w:left w:val="nil"/>
              <w:bottom w:val="single" w:sz="4" w:space="0" w:color="F797AE"/>
              <w:right w:val="single" w:sz="4" w:space="0" w:color="FFFFFF"/>
            </w:tcBorders>
            <w:shd w:val="clear" w:color="auto" w:fill="F2DBDB"/>
          </w:tcPr>
          <w:p w14:paraId="3594BC47"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Takes ownership of tasks and is determined to see them through to a satisfactory conclusion</w:t>
            </w:r>
          </w:p>
        </w:tc>
      </w:tr>
      <w:tr w:rsidR="00C431FE" w:rsidRPr="00824A2E" w14:paraId="3882147D" w14:textId="77777777" w:rsidTr="00D71CCA">
        <w:trPr>
          <w:jc w:val="center"/>
        </w:trPr>
        <w:tc>
          <w:tcPr>
            <w:tcW w:w="1843" w:type="dxa"/>
            <w:vMerge/>
            <w:tcBorders>
              <w:left w:val="nil"/>
              <w:right w:val="nil"/>
            </w:tcBorders>
            <w:shd w:val="clear" w:color="auto" w:fill="C0504D"/>
          </w:tcPr>
          <w:p w14:paraId="0FC72BF4"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66EDF852"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logical and pragmatic in approach, setting objectives and delivering the best possible results with the</w:t>
            </w:r>
          </w:p>
          <w:p w14:paraId="525C42F8"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resources available through effective prioritisation</w:t>
            </w:r>
          </w:p>
        </w:tc>
      </w:tr>
      <w:tr w:rsidR="00C431FE" w:rsidRPr="00824A2E" w14:paraId="5FD13673" w14:textId="77777777" w:rsidTr="00D71CCA">
        <w:trPr>
          <w:jc w:val="center"/>
        </w:trPr>
        <w:tc>
          <w:tcPr>
            <w:tcW w:w="1843" w:type="dxa"/>
            <w:vMerge/>
            <w:tcBorders>
              <w:left w:val="nil"/>
              <w:right w:val="nil"/>
            </w:tcBorders>
            <w:shd w:val="clear" w:color="auto" w:fill="C0504D"/>
          </w:tcPr>
          <w:p w14:paraId="7158C491"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7579E19D"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Constructively challenges existing approaches to improve efficient customer service delivery</w:t>
            </w:r>
          </w:p>
        </w:tc>
      </w:tr>
      <w:tr w:rsidR="00C431FE" w:rsidRPr="00824A2E" w14:paraId="5C46FD86" w14:textId="77777777" w:rsidTr="00D71CCA">
        <w:trPr>
          <w:jc w:val="center"/>
        </w:trPr>
        <w:tc>
          <w:tcPr>
            <w:tcW w:w="1843" w:type="dxa"/>
            <w:vMerge/>
            <w:tcBorders>
              <w:left w:val="nil"/>
              <w:right w:val="nil"/>
            </w:tcBorders>
            <w:shd w:val="clear" w:color="auto" w:fill="C0504D"/>
          </w:tcPr>
          <w:p w14:paraId="7822C1B3"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686DEDC1"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Accurately estimates time parameters for project, making contingencies to overcome obstacles</w:t>
            </w:r>
          </w:p>
        </w:tc>
      </w:tr>
      <w:tr w:rsidR="00C431FE" w:rsidRPr="00824A2E" w14:paraId="767A0917" w14:textId="77777777" w:rsidTr="00D71CCA">
        <w:trPr>
          <w:jc w:val="center"/>
        </w:trPr>
        <w:tc>
          <w:tcPr>
            <w:tcW w:w="1843" w:type="dxa"/>
            <w:vMerge/>
            <w:tcBorders>
              <w:left w:val="nil"/>
              <w:right w:val="nil"/>
            </w:tcBorders>
            <w:shd w:val="clear" w:color="auto" w:fill="C0504D"/>
          </w:tcPr>
          <w:p w14:paraId="2A78D38D"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785881D7"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Minimises errors, reviewing learning and ensuring remedies are in place</w:t>
            </w:r>
          </w:p>
        </w:tc>
      </w:tr>
      <w:tr w:rsidR="00C431FE" w:rsidRPr="00824A2E" w14:paraId="31BE2CF7" w14:textId="77777777" w:rsidTr="00D71CCA">
        <w:trPr>
          <w:trHeight w:val="70"/>
          <w:jc w:val="center"/>
        </w:trPr>
        <w:tc>
          <w:tcPr>
            <w:tcW w:w="1843" w:type="dxa"/>
            <w:vMerge/>
            <w:tcBorders>
              <w:left w:val="nil"/>
              <w:right w:val="nil"/>
            </w:tcBorders>
            <w:shd w:val="clear" w:color="auto" w:fill="C0504D"/>
          </w:tcPr>
          <w:p w14:paraId="42BBBE74"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37862ECD"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Maximises the input of own team in ensuring effective delivery of results</w:t>
            </w:r>
          </w:p>
        </w:tc>
      </w:tr>
      <w:tr w:rsidR="00C431FE" w:rsidRPr="00824A2E" w14:paraId="1D84CB28" w14:textId="77777777" w:rsidTr="00D71CCA">
        <w:trPr>
          <w:jc w:val="center"/>
        </w:trPr>
        <w:tc>
          <w:tcPr>
            <w:tcW w:w="1843" w:type="dxa"/>
            <w:vMerge/>
            <w:tcBorders>
              <w:left w:val="nil"/>
              <w:bottom w:val="nil"/>
              <w:right w:val="nil"/>
            </w:tcBorders>
            <w:shd w:val="clear" w:color="auto" w:fill="C0504D"/>
          </w:tcPr>
          <w:p w14:paraId="67CFC5F0"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28E96999"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proper service delivery procedures/protocols/reviews are in place and implemented</w:t>
            </w:r>
          </w:p>
        </w:tc>
      </w:tr>
      <w:tr w:rsidR="00C431FE" w:rsidRPr="00824A2E" w14:paraId="77231FAE" w14:textId="77777777" w:rsidTr="00D71CCA">
        <w:trPr>
          <w:trHeight w:val="275"/>
          <w:jc w:val="center"/>
        </w:trPr>
        <w:tc>
          <w:tcPr>
            <w:tcW w:w="1843" w:type="dxa"/>
            <w:vMerge w:val="restart"/>
            <w:tcBorders>
              <w:top w:val="nil"/>
              <w:left w:val="single" w:sz="4" w:space="0" w:color="FFFFFF"/>
              <w:right w:val="single" w:sz="4" w:space="0" w:color="FFFFFF"/>
            </w:tcBorders>
            <w:shd w:val="clear" w:color="auto" w:fill="4BACC6"/>
          </w:tcPr>
          <w:p w14:paraId="0A727655"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Interpersonal &amp; Communication Skills</w:t>
            </w:r>
          </w:p>
        </w:tc>
        <w:tc>
          <w:tcPr>
            <w:tcW w:w="8647" w:type="dxa"/>
            <w:tcBorders>
              <w:top w:val="single" w:sz="4" w:space="0" w:color="FFFFFF"/>
              <w:left w:val="single" w:sz="4" w:space="0" w:color="FFFFFF"/>
              <w:bottom w:val="single" w:sz="4" w:space="0" w:color="00BCB8"/>
              <w:right w:val="single" w:sz="4" w:space="0" w:color="FFFFFF"/>
            </w:tcBorders>
            <w:shd w:val="clear" w:color="auto" w:fill="C6FAF5"/>
          </w:tcPr>
          <w:p w14:paraId="64324237" w14:textId="77777777" w:rsidR="00C431FE" w:rsidRPr="00824A2E" w:rsidRDefault="00C431FE"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Modifies communication approach to suit the needs of a situation/ audience</w:t>
            </w:r>
          </w:p>
        </w:tc>
      </w:tr>
      <w:tr w:rsidR="00C431FE" w:rsidRPr="00824A2E" w14:paraId="7A077A15" w14:textId="77777777" w:rsidTr="00D71CCA">
        <w:trPr>
          <w:trHeight w:val="283"/>
          <w:jc w:val="center"/>
        </w:trPr>
        <w:tc>
          <w:tcPr>
            <w:tcW w:w="1843" w:type="dxa"/>
            <w:vMerge/>
            <w:tcBorders>
              <w:left w:val="single" w:sz="4" w:space="0" w:color="FFFFFF"/>
              <w:right w:val="single" w:sz="4" w:space="0" w:color="FFFFFF"/>
            </w:tcBorders>
            <w:shd w:val="clear" w:color="auto" w:fill="4BACC6"/>
          </w:tcPr>
          <w:p w14:paraId="19833F0A"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5B161A9A" w14:textId="77777777" w:rsidR="00C431FE" w:rsidRPr="00824A2E" w:rsidRDefault="00C431FE"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listens to the views of others</w:t>
            </w:r>
          </w:p>
        </w:tc>
      </w:tr>
      <w:tr w:rsidR="00C431FE" w:rsidRPr="00824A2E" w14:paraId="5F76F991" w14:textId="77777777" w:rsidTr="00D71CCA">
        <w:trPr>
          <w:trHeight w:val="267"/>
          <w:jc w:val="center"/>
        </w:trPr>
        <w:tc>
          <w:tcPr>
            <w:tcW w:w="1843" w:type="dxa"/>
            <w:vMerge/>
            <w:tcBorders>
              <w:left w:val="single" w:sz="4" w:space="0" w:color="FFFFFF"/>
              <w:right w:val="single" w:sz="4" w:space="0" w:color="FFFFFF"/>
            </w:tcBorders>
            <w:shd w:val="clear" w:color="auto" w:fill="4BACC6"/>
          </w:tcPr>
          <w:p w14:paraId="0BE3664D"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DD85664" w14:textId="77777777" w:rsidR="00C431FE" w:rsidRPr="00824A2E" w:rsidRDefault="00C431FE"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Liaises with other groups to gain co-operation.</w:t>
            </w:r>
          </w:p>
        </w:tc>
      </w:tr>
      <w:tr w:rsidR="00C431FE" w:rsidRPr="00824A2E" w14:paraId="4BE0009B" w14:textId="77777777" w:rsidTr="00D71CCA">
        <w:trPr>
          <w:trHeight w:val="245"/>
          <w:jc w:val="center"/>
        </w:trPr>
        <w:tc>
          <w:tcPr>
            <w:tcW w:w="1843" w:type="dxa"/>
            <w:vMerge/>
            <w:tcBorders>
              <w:left w:val="single" w:sz="4" w:space="0" w:color="FFFFFF"/>
              <w:right w:val="single" w:sz="4" w:space="0" w:color="FFFFFF"/>
            </w:tcBorders>
            <w:shd w:val="clear" w:color="auto" w:fill="4BACC6"/>
          </w:tcPr>
          <w:p w14:paraId="72511533"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BA74A74" w14:textId="77777777" w:rsidR="00C431FE" w:rsidRPr="00824A2E" w:rsidRDefault="00C431FE"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Negotiates, where necessary, </w:t>
            </w:r>
            <w:proofErr w:type="gramStart"/>
            <w:r w:rsidRPr="00824A2E">
              <w:rPr>
                <w:rFonts w:ascii="Calibri" w:eastAsia="Calibri" w:hAnsi="Calibri" w:cs="Arial"/>
                <w:color w:val="000000"/>
                <w:sz w:val="17"/>
                <w:szCs w:val="17"/>
              </w:rPr>
              <w:t>in order to</w:t>
            </w:r>
            <w:proofErr w:type="gramEnd"/>
            <w:r w:rsidRPr="00824A2E">
              <w:rPr>
                <w:rFonts w:ascii="Calibri" w:eastAsia="Calibri" w:hAnsi="Calibri" w:cs="Arial"/>
                <w:color w:val="000000"/>
                <w:sz w:val="17"/>
                <w:szCs w:val="17"/>
              </w:rPr>
              <w:t xml:space="preserve"> reach a satisfactory outcome</w:t>
            </w:r>
          </w:p>
        </w:tc>
      </w:tr>
      <w:tr w:rsidR="00C431FE" w:rsidRPr="00824A2E" w14:paraId="56001A18" w14:textId="77777777" w:rsidTr="00D71CCA">
        <w:trPr>
          <w:trHeight w:val="357"/>
          <w:jc w:val="center"/>
        </w:trPr>
        <w:tc>
          <w:tcPr>
            <w:tcW w:w="1843" w:type="dxa"/>
            <w:vMerge/>
            <w:tcBorders>
              <w:left w:val="single" w:sz="4" w:space="0" w:color="FFFFFF"/>
              <w:right w:val="single" w:sz="4" w:space="0" w:color="FFFFFF"/>
            </w:tcBorders>
            <w:shd w:val="clear" w:color="auto" w:fill="4BACC6"/>
          </w:tcPr>
          <w:p w14:paraId="6B842A8D"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486140CF" w14:textId="77777777" w:rsidR="00C431FE" w:rsidRPr="00824A2E" w:rsidRDefault="00C431FE"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Maintains a focus on dealing with customers in an effective, efficient and respectful manner</w:t>
            </w:r>
          </w:p>
        </w:tc>
      </w:tr>
      <w:tr w:rsidR="00C431FE" w:rsidRPr="00824A2E" w14:paraId="4FFEF96A" w14:textId="77777777" w:rsidTr="00D71CCA">
        <w:trPr>
          <w:trHeight w:val="277"/>
          <w:jc w:val="center"/>
        </w:trPr>
        <w:tc>
          <w:tcPr>
            <w:tcW w:w="1843" w:type="dxa"/>
            <w:vMerge/>
            <w:tcBorders>
              <w:left w:val="single" w:sz="4" w:space="0" w:color="FFFFFF"/>
              <w:right w:val="single" w:sz="4" w:space="0" w:color="FFFFFF"/>
            </w:tcBorders>
            <w:shd w:val="clear" w:color="auto" w:fill="4BACC6"/>
          </w:tcPr>
          <w:p w14:paraId="5CF5DCD7"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5F2600F1" w14:textId="77777777" w:rsidR="00C431FE" w:rsidRPr="00824A2E" w:rsidRDefault="00C431FE"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assertive and professional when dealing with challenging issues</w:t>
            </w:r>
          </w:p>
        </w:tc>
      </w:tr>
      <w:tr w:rsidR="00C431FE" w:rsidRPr="00824A2E" w14:paraId="07E6A608" w14:textId="77777777" w:rsidTr="00D71CCA">
        <w:trPr>
          <w:jc w:val="center"/>
        </w:trPr>
        <w:tc>
          <w:tcPr>
            <w:tcW w:w="1843" w:type="dxa"/>
            <w:vMerge/>
            <w:tcBorders>
              <w:left w:val="single" w:sz="4" w:space="0" w:color="FFFFFF"/>
              <w:bottom w:val="single" w:sz="4" w:space="0" w:color="FFFFFF"/>
              <w:right w:val="single" w:sz="4" w:space="0" w:color="FFFFFF"/>
            </w:tcBorders>
            <w:shd w:val="clear" w:color="auto" w:fill="4BACC6"/>
          </w:tcPr>
          <w:p w14:paraId="03B32583"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FFFFFF"/>
              <w:right w:val="single" w:sz="4" w:space="0" w:color="FFFFFF"/>
            </w:tcBorders>
            <w:shd w:val="clear" w:color="auto" w:fill="C6FAF5"/>
          </w:tcPr>
          <w:p w14:paraId="0AB2C971" w14:textId="77777777" w:rsidR="00C431FE" w:rsidRPr="00824A2E" w:rsidRDefault="00C431FE" w:rsidP="00D71CCA">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Expresses self in a clear and articulate manner when speaking and in writing</w:t>
            </w:r>
          </w:p>
        </w:tc>
      </w:tr>
      <w:tr w:rsidR="00C431FE" w:rsidRPr="00824A2E" w14:paraId="56DEB52E" w14:textId="77777777" w:rsidTr="00D71CCA">
        <w:trPr>
          <w:trHeight w:val="191"/>
          <w:jc w:val="center"/>
        </w:trPr>
        <w:tc>
          <w:tcPr>
            <w:tcW w:w="1843" w:type="dxa"/>
            <w:vMerge w:val="restart"/>
            <w:tcBorders>
              <w:top w:val="single" w:sz="4" w:space="0" w:color="FFFFFF"/>
              <w:left w:val="single" w:sz="4" w:space="0" w:color="FFFFFF"/>
              <w:right w:val="single" w:sz="4" w:space="0" w:color="71BE56"/>
            </w:tcBorders>
            <w:shd w:val="clear" w:color="auto" w:fill="9BBB59"/>
          </w:tcPr>
          <w:p w14:paraId="367C3A4D"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71BE56"/>
              <w:bottom w:val="single" w:sz="4" w:space="0" w:color="71BE56"/>
              <w:right w:val="single" w:sz="4" w:space="0" w:color="FFFFFF"/>
            </w:tcBorders>
            <w:shd w:val="clear" w:color="auto" w:fill="EAF1DD"/>
          </w:tcPr>
          <w:p w14:paraId="56D57B0E"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Displays high levels of skills/ expertise in own area and provides guidance to colleagues</w:t>
            </w:r>
          </w:p>
        </w:tc>
      </w:tr>
      <w:tr w:rsidR="00C431FE" w:rsidRPr="00824A2E" w14:paraId="32D51205" w14:textId="77777777" w:rsidTr="00D71CCA">
        <w:trPr>
          <w:trHeight w:val="490"/>
          <w:jc w:val="center"/>
        </w:trPr>
        <w:tc>
          <w:tcPr>
            <w:tcW w:w="1843" w:type="dxa"/>
            <w:vMerge/>
            <w:tcBorders>
              <w:left w:val="single" w:sz="4" w:space="0" w:color="FFFFFF"/>
              <w:right w:val="single" w:sz="4" w:space="0" w:color="71BE56"/>
            </w:tcBorders>
            <w:shd w:val="clear" w:color="auto" w:fill="9BBB59"/>
          </w:tcPr>
          <w:p w14:paraId="38D99189"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single" w:sz="4" w:space="0" w:color="71BE56"/>
              <w:right w:val="single" w:sz="4" w:space="0" w:color="FFFFFF"/>
            </w:tcBorders>
            <w:shd w:val="clear" w:color="auto" w:fill="EAF1DD"/>
          </w:tcPr>
          <w:p w14:paraId="0DB0F6DC"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Has a clear understanding of the role, objectives and targets and how they support the service delivered by the</w:t>
            </w:r>
          </w:p>
          <w:p w14:paraId="58FB1157"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unit and Department/ Organisation and can communicate this to the team</w:t>
            </w:r>
          </w:p>
        </w:tc>
      </w:tr>
      <w:tr w:rsidR="00C431FE" w:rsidRPr="00824A2E" w14:paraId="5C564484" w14:textId="77777777" w:rsidTr="00D71CCA">
        <w:trPr>
          <w:trHeight w:val="490"/>
          <w:jc w:val="center"/>
        </w:trPr>
        <w:tc>
          <w:tcPr>
            <w:tcW w:w="1843" w:type="dxa"/>
            <w:vMerge/>
            <w:tcBorders>
              <w:left w:val="single" w:sz="4" w:space="0" w:color="FFFFFF"/>
              <w:bottom w:val="nil"/>
              <w:right w:val="single" w:sz="4" w:space="0" w:color="71BE56"/>
            </w:tcBorders>
            <w:shd w:val="clear" w:color="auto" w:fill="9BBB59"/>
          </w:tcPr>
          <w:p w14:paraId="3321145F"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nil"/>
              <w:right w:val="single" w:sz="4" w:space="0" w:color="FFFFFF"/>
            </w:tcBorders>
            <w:shd w:val="clear" w:color="auto" w:fill="EAF1DD"/>
          </w:tcPr>
          <w:p w14:paraId="17175017"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Leads by example, demonstrating the importance of development by setting time aside for development</w:t>
            </w:r>
          </w:p>
          <w:p w14:paraId="74683215" w14:textId="77777777" w:rsidR="00C431FE" w:rsidRPr="00824A2E" w:rsidRDefault="00C431FE" w:rsidP="00D71CCA">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initiatives for self and the team</w:t>
            </w:r>
          </w:p>
        </w:tc>
      </w:tr>
      <w:tr w:rsidR="00C431FE" w:rsidRPr="00824A2E" w14:paraId="68C6E44A" w14:textId="77777777" w:rsidTr="00D71CCA">
        <w:trPr>
          <w:jc w:val="center"/>
        </w:trPr>
        <w:tc>
          <w:tcPr>
            <w:tcW w:w="1843" w:type="dxa"/>
            <w:vMerge w:val="restart"/>
            <w:tcBorders>
              <w:top w:val="nil"/>
              <w:left w:val="nil"/>
              <w:bottom w:val="nil"/>
              <w:right w:val="nil"/>
            </w:tcBorders>
            <w:shd w:val="clear" w:color="auto" w:fill="8064A2"/>
          </w:tcPr>
          <w:p w14:paraId="748F6393"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Drive &amp; Commitment to Public Service Values</w:t>
            </w:r>
          </w:p>
        </w:tc>
        <w:tc>
          <w:tcPr>
            <w:tcW w:w="8647" w:type="dxa"/>
            <w:tcBorders>
              <w:top w:val="nil"/>
              <w:left w:val="nil"/>
              <w:bottom w:val="single" w:sz="4" w:space="0" w:color="8064A2"/>
              <w:right w:val="nil"/>
            </w:tcBorders>
            <w:shd w:val="clear" w:color="auto" w:fill="E5DFEC"/>
          </w:tcPr>
          <w:p w14:paraId="3BEC069F"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committed to the role, consistently striving to perform at a high level</w:t>
            </w:r>
          </w:p>
        </w:tc>
      </w:tr>
      <w:tr w:rsidR="00C431FE" w:rsidRPr="00824A2E" w14:paraId="74222D20" w14:textId="77777777" w:rsidTr="00D71CCA">
        <w:trPr>
          <w:jc w:val="center"/>
        </w:trPr>
        <w:tc>
          <w:tcPr>
            <w:tcW w:w="1843" w:type="dxa"/>
            <w:vMerge/>
            <w:tcBorders>
              <w:top w:val="nil"/>
              <w:left w:val="nil"/>
              <w:bottom w:val="nil"/>
              <w:right w:val="nil"/>
            </w:tcBorders>
            <w:shd w:val="clear" w:color="auto" w:fill="8064A2"/>
          </w:tcPr>
          <w:p w14:paraId="3130E59E"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3BE5A61B"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Demonstrates flexibility and openness to change</w:t>
            </w:r>
          </w:p>
        </w:tc>
      </w:tr>
      <w:tr w:rsidR="00C431FE" w:rsidRPr="00824A2E" w14:paraId="0E178C13" w14:textId="77777777" w:rsidTr="00D71CCA">
        <w:trPr>
          <w:jc w:val="center"/>
        </w:trPr>
        <w:tc>
          <w:tcPr>
            <w:tcW w:w="1843" w:type="dxa"/>
            <w:vMerge/>
            <w:tcBorders>
              <w:top w:val="nil"/>
              <w:left w:val="nil"/>
              <w:bottom w:val="nil"/>
              <w:right w:val="nil"/>
            </w:tcBorders>
            <w:shd w:val="clear" w:color="auto" w:fill="8064A2"/>
          </w:tcPr>
          <w:p w14:paraId="5E2A243A"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11BCABCD"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resilient and perseveres to obtain objectives despite obstacles or setbacks</w:t>
            </w:r>
          </w:p>
        </w:tc>
      </w:tr>
      <w:tr w:rsidR="00C431FE" w:rsidRPr="00824A2E" w14:paraId="1CF27D64" w14:textId="77777777" w:rsidTr="00D71CCA">
        <w:trPr>
          <w:jc w:val="center"/>
        </w:trPr>
        <w:tc>
          <w:tcPr>
            <w:tcW w:w="1843" w:type="dxa"/>
            <w:vMerge/>
            <w:tcBorders>
              <w:top w:val="nil"/>
              <w:left w:val="nil"/>
              <w:bottom w:val="nil"/>
              <w:right w:val="nil"/>
            </w:tcBorders>
            <w:shd w:val="clear" w:color="auto" w:fill="8064A2"/>
          </w:tcPr>
          <w:p w14:paraId="38657C03"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28534107"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that customer service is at the heart of own/</w:t>
            </w:r>
            <w:proofErr w:type="gramStart"/>
            <w:r w:rsidRPr="00824A2E">
              <w:rPr>
                <w:rFonts w:ascii="Calibri" w:eastAsia="Calibri" w:hAnsi="Calibri" w:cs="Arial"/>
                <w:color w:val="000000"/>
                <w:sz w:val="17"/>
                <w:szCs w:val="17"/>
              </w:rPr>
              <w:t>team work</w:t>
            </w:r>
            <w:proofErr w:type="gramEnd"/>
          </w:p>
        </w:tc>
      </w:tr>
      <w:tr w:rsidR="00C431FE" w:rsidRPr="00824A2E" w14:paraId="377B4C4B" w14:textId="77777777" w:rsidTr="00D71CCA">
        <w:trPr>
          <w:jc w:val="center"/>
        </w:trPr>
        <w:tc>
          <w:tcPr>
            <w:tcW w:w="1843" w:type="dxa"/>
            <w:vMerge/>
            <w:tcBorders>
              <w:top w:val="nil"/>
              <w:left w:val="nil"/>
              <w:bottom w:val="nil"/>
              <w:right w:val="nil"/>
            </w:tcBorders>
            <w:shd w:val="clear" w:color="auto" w:fill="8064A2"/>
          </w:tcPr>
          <w:p w14:paraId="1DC1229F"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1559F792"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personally honest and trustworthy</w:t>
            </w:r>
          </w:p>
        </w:tc>
      </w:tr>
      <w:tr w:rsidR="00C431FE" w:rsidRPr="00824A2E" w14:paraId="6DAF7075" w14:textId="77777777" w:rsidTr="00D71CCA">
        <w:trPr>
          <w:jc w:val="center"/>
        </w:trPr>
        <w:tc>
          <w:tcPr>
            <w:tcW w:w="1843" w:type="dxa"/>
            <w:vMerge/>
            <w:tcBorders>
              <w:top w:val="nil"/>
              <w:left w:val="nil"/>
              <w:bottom w:val="nil"/>
              <w:right w:val="nil"/>
            </w:tcBorders>
            <w:shd w:val="clear" w:color="auto" w:fill="8064A2"/>
          </w:tcPr>
          <w:p w14:paraId="102AB230" w14:textId="77777777" w:rsidR="00C431FE" w:rsidRPr="00824A2E" w:rsidRDefault="00C431FE"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5102A637" w14:textId="77777777" w:rsidR="00C431FE" w:rsidRPr="00824A2E" w:rsidRDefault="00C431FE"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Acts with integrity and encourages this in others</w:t>
            </w:r>
          </w:p>
        </w:tc>
      </w:tr>
    </w:tbl>
    <w:p w14:paraId="3E32CF23" w14:textId="2A11EE27" w:rsidR="00367D95" w:rsidRPr="000F2327" w:rsidRDefault="00367D95" w:rsidP="00367D95">
      <w:pPr>
        <w:tabs>
          <w:tab w:val="left" w:pos="709"/>
          <w:tab w:val="left" w:pos="1985"/>
          <w:tab w:val="left" w:pos="2552"/>
        </w:tabs>
        <w:spacing w:line="360" w:lineRule="auto"/>
        <w:jc w:val="center"/>
        <w:rPr>
          <w:rFonts w:ascii="Calibri" w:hAnsi="Calibri" w:cs="Arial"/>
          <w:b/>
          <w:sz w:val="32"/>
          <w:szCs w:val="32"/>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A350" w14:textId="77777777" w:rsidR="00C431FE" w:rsidRDefault="00C431FE" w:rsidP="00584379">
    <w:pPr>
      <w:jc w:val="center"/>
      <w:rPr>
        <w:b/>
        <w:spacing w:val="-2"/>
        <w:sz w:val="16"/>
        <w:szCs w:val="16"/>
        <w:lang w:val="en-IE"/>
      </w:rPr>
    </w:pPr>
    <w:r w:rsidRPr="00C431FE">
      <w:rPr>
        <w:b/>
        <w:spacing w:val="-2"/>
        <w:sz w:val="16"/>
        <w:szCs w:val="16"/>
        <w:lang w:val="en-IE"/>
      </w:rPr>
      <w:t xml:space="preserve">Public Transport Regulation Officer </w:t>
    </w:r>
  </w:p>
  <w:p w14:paraId="6E9B1E0B" w14:textId="357F261B"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28EE"/>
    <w:multiLevelType w:val="hybridMultilevel"/>
    <w:tmpl w:val="44500E8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heme="minorHAnsi" w:eastAsia="Times New Roman" w:hAnsiTheme="minorHAnsi" w:cstheme="minorHAnsi"/>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0D11AB"/>
    <w:multiLevelType w:val="hybridMultilevel"/>
    <w:tmpl w:val="0E9605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9"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5"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3A6A3D"/>
    <w:multiLevelType w:val="hybridMultilevel"/>
    <w:tmpl w:val="AE183F8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heme="minorHAnsi" w:eastAsia="Times New Roman" w:hAnsiTheme="minorHAnsi" w:cstheme="minorHAnsi"/>
      </w:rPr>
    </w:lvl>
    <w:lvl w:ilvl="2" w:tplc="1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8D8C96FC"/>
    <w:lvl w:ilvl="0" w:tplc="18090017">
      <w:start w:val="1"/>
      <w:numFmt w:val="lowerLetter"/>
      <w:lvlText w:val="%1)"/>
      <w:lvlJc w:val="left"/>
      <w:pPr>
        <w:ind w:left="720" w:hanging="360"/>
      </w:pPr>
      <w:rPr>
        <w:rFonts w:hint="default"/>
      </w:rPr>
    </w:lvl>
    <w:lvl w:ilvl="1" w:tplc="CDC8FBDC">
      <w:start w:val="1"/>
      <w:numFmt w:val="lowerRoman"/>
      <w:lvlText w:val="%2."/>
      <w:lvlJc w:val="left"/>
      <w:pPr>
        <w:ind w:left="1440" w:hanging="360"/>
      </w:pPr>
      <w:rPr>
        <w:rFonts w:asciiTheme="minorHAnsi" w:eastAsia="Times New Roman" w:hAnsiTheme="minorHAnsi" w:cstheme="minorHAnsi"/>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9"/>
  </w:num>
  <w:num w:numId="2" w16cid:durableId="490491840">
    <w:abstractNumId w:val="22"/>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20"/>
  </w:num>
  <w:num w:numId="5" w16cid:durableId="1052117447">
    <w:abstractNumId w:val="35"/>
  </w:num>
  <w:num w:numId="6" w16cid:durableId="1551571024">
    <w:abstractNumId w:val="17"/>
    <w:lvlOverride w:ilvl="0">
      <w:startOverride w:val="1"/>
    </w:lvlOverride>
    <w:lvlOverride w:ilvl="1"/>
    <w:lvlOverride w:ilvl="2"/>
    <w:lvlOverride w:ilvl="3"/>
    <w:lvlOverride w:ilvl="4"/>
    <w:lvlOverride w:ilvl="5"/>
    <w:lvlOverride w:ilvl="6"/>
    <w:lvlOverride w:ilvl="7"/>
    <w:lvlOverride w:ilvl="8"/>
  </w:num>
  <w:num w:numId="7" w16cid:durableId="1918323322">
    <w:abstractNumId w:val="21"/>
  </w:num>
  <w:num w:numId="8" w16cid:durableId="1450398773">
    <w:abstractNumId w:val="8"/>
  </w:num>
  <w:num w:numId="9" w16cid:durableId="570582253">
    <w:abstractNumId w:val="6"/>
  </w:num>
  <w:num w:numId="10" w16cid:durableId="568032089">
    <w:abstractNumId w:val="40"/>
  </w:num>
  <w:num w:numId="11" w16cid:durableId="1471898119">
    <w:abstractNumId w:val="43"/>
  </w:num>
  <w:num w:numId="12" w16cid:durableId="1357579075">
    <w:abstractNumId w:val="38"/>
  </w:num>
  <w:num w:numId="13" w16cid:durableId="1313867422">
    <w:abstractNumId w:val="2"/>
  </w:num>
  <w:num w:numId="14" w16cid:durableId="1252618049">
    <w:abstractNumId w:val="11"/>
  </w:num>
  <w:num w:numId="15" w16cid:durableId="1045565135">
    <w:abstractNumId w:val="23"/>
  </w:num>
  <w:num w:numId="16" w16cid:durableId="743720773">
    <w:abstractNumId w:val="33"/>
  </w:num>
  <w:num w:numId="17" w16cid:durableId="926961870">
    <w:abstractNumId w:val="25"/>
  </w:num>
  <w:num w:numId="18" w16cid:durableId="1928297181">
    <w:abstractNumId w:val="16"/>
  </w:num>
  <w:num w:numId="19" w16cid:durableId="891231881">
    <w:abstractNumId w:val="10"/>
  </w:num>
  <w:num w:numId="20" w16cid:durableId="113061364">
    <w:abstractNumId w:val="37"/>
  </w:num>
  <w:num w:numId="21" w16cid:durableId="825975506">
    <w:abstractNumId w:val="39"/>
  </w:num>
  <w:num w:numId="22" w16cid:durableId="2117559182">
    <w:abstractNumId w:val="30"/>
  </w:num>
  <w:num w:numId="23" w16cid:durableId="415714060">
    <w:abstractNumId w:val="31"/>
  </w:num>
  <w:num w:numId="24" w16cid:durableId="2022273164">
    <w:abstractNumId w:val="15"/>
  </w:num>
  <w:num w:numId="25" w16cid:durableId="420956697">
    <w:abstractNumId w:val="18"/>
  </w:num>
  <w:num w:numId="26" w16cid:durableId="73429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4"/>
  </w:num>
  <w:num w:numId="30" w16cid:durableId="932393789">
    <w:abstractNumId w:val="0"/>
  </w:num>
  <w:num w:numId="31" w16cid:durableId="216820326">
    <w:abstractNumId w:val="12"/>
  </w:num>
  <w:num w:numId="32" w16cid:durableId="1336148103">
    <w:abstractNumId w:val="13"/>
  </w:num>
  <w:num w:numId="33" w16cid:durableId="5597961">
    <w:abstractNumId w:val="24"/>
  </w:num>
  <w:num w:numId="34" w16cid:durableId="738215085">
    <w:abstractNumId w:val="19"/>
  </w:num>
  <w:num w:numId="35" w16cid:durableId="2056850598">
    <w:abstractNumId w:val="3"/>
  </w:num>
  <w:num w:numId="36" w16cid:durableId="391464263">
    <w:abstractNumId w:val="1"/>
  </w:num>
  <w:num w:numId="37" w16cid:durableId="1717967627">
    <w:abstractNumId w:val="34"/>
  </w:num>
  <w:num w:numId="38" w16cid:durableId="1083407883">
    <w:abstractNumId w:val="42"/>
  </w:num>
  <w:num w:numId="39" w16cid:durableId="1444113630">
    <w:abstractNumId w:val="27"/>
  </w:num>
  <w:num w:numId="40" w16cid:durableId="1996058078">
    <w:abstractNumId w:val="5"/>
  </w:num>
  <w:num w:numId="41" w16cid:durableId="397938689">
    <w:abstractNumId w:val="36"/>
  </w:num>
  <w:num w:numId="42" w16cid:durableId="824979833">
    <w:abstractNumId w:val="41"/>
  </w:num>
  <w:num w:numId="43" w16cid:durableId="1459491000">
    <w:abstractNumId w:val="28"/>
  </w:num>
  <w:num w:numId="44" w16cid:durableId="1888838508">
    <w:abstractNumId w:val="26"/>
  </w:num>
  <w:num w:numId="45" w16cid:durableId="445733119">
    <w:abstractNumId w:val="44"/>
  </w:num>
  <w:num w:numId="46" w16cid:durableId="1515849424">
    <w:abstractNumId w:val="7"/>
  </w:num>
  <w:num w:numId="47" w16cid:durableId="1700662237">
    <w:abstractNumId w:val="32"/>
  </w:num>
  <w:num w:numId="48" w16cid:durableId="19328567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2CDE"/>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287B"/>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43B28"/>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0590"/>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5655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31FE"/>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644"/>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D7E6C"/>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C431F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1880</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13588</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5</cp:revision>
  <cp:lastPrinted>2020-02-17T16:01:00Z</cp:lastPrinted>
  <dcterms:created xsi:type="dcterms:W3CDTF">2025-04-30T11:50:00Z</dcterms:created>
  <dcterms:modified xsi:type="dcterms:W3CDTF">2025-04-30T16:04:00Z</dcterms:modified>
</cp:coreProperties>
</file>