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C8535" w14:textId="77777777" w:rsidR="00140DC9" w:rsidRPr="000F2327" w:rsidRDefault="00140DC9" w:rsidP="00E6233C">
      <w:pPr>
        <w:spacing w:line="360" w:lineRule="auto"/>
        <w:ind w:left="-720" w:right="-32"/>
        <w:jc w:val="center"/>
        <w:rPr>
          <w:color w:val="000000" w:themeColor="text1"/>
          <w:sz w:val="22"/>
          <w:lang w:val="en-IE"/>
        </w:rPr>
      </w:pPr>
      <w:r w:rsidRPr="000F2327">
        <w:rPr>
          <w:color w:val="000000" w:themeColor="text1"/>
          <w:sz w:val="22"/>
          <w:lang w:val="en-IE"/>
        </w:rPr>
        <w:t xml:space="preserve">                                                                                                                             </w:t>
      </w:r>
    </w:p>
    <w:p w14:paraId="46FF0431" w14:textId="77777777" w:rsidR="00A50368" w:rsidRPr="000F2327" w:rsidRDefault="00CD037A" w:rsidP="00F24B7E">
      <w:pPr>
        <w:spacing w:line="360" w:lineRule="auto"/>
        <w:ind w:left="-720" w:right="-32"/>
        <w:jc w:val="center"/>
        <w:rPr>
          <w:rFonts w:ascii="Calibri" w:hAnsi="Calibri"/>
          <w:color w:val="000000" w:themeColor="text1"/>
          <w:sz w:val="22"/>
          <w:lang w:val="en-IE"/>
        </w:rPr>
      </w:pPr>
      <w:r w:rsidRPr="000F2327">
        <w:rPr>
          <w:noProof/>
          <w:color w:val="000000" w:themeColor="text1"/>
          <w:lang w:val="en-IE" w:eastAsia="en-IE"/>
        </w:rPr>
        <w:drawing>
          <wp:inline distT="0" distB="0" distL="0" distR="0" wp14:anchorId="68EBB80A" wp14:editId="360036F1">
            <wp:extent cx="2216303" cy="1228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222197" cy="1232073"/>
                    </a:xfrm>
                    <a:prstGeom prst="rect">
                      <a:avLst/>
                    </a:prstGeom>
                  </pic:spPr>
                </pic:pic>
              </a:graphicData>
            </a:graphic>
          </wp:inline>
        </w:drawing>
      </w:r>
    </w:p>
    <w:p w14:paraId="40509FA6" w14:textId="77777777" w:rsidR="00F24B7E" w:rsidRPr="000F2327" w:rsidRDefault="00F24B7E" w:rsidP="00AB0218">
      <w:pPr>
        <w:spacing w:line="360" w:lineRule="auto"/>
        <w:ind w:left="-720" w:right="-32"/>
        <w:jc w:val="center"/>
        <w:rPr>
          <w:rFonts w:ascii="Calibri" w:hAnsi="Calibri"/>
          <w:b/>
          <w:color w:val="000000" w:themeColor="text1"/>
          <w:sz w:val="28"/>
          <w:lang w:val="en-IE"/>
        </w:rPr>
      </w:pPr>
    </w:p>
    <w:p w14:paraId="6E8D140A" w14:textId="748954DE" w:rsidR="00DC1A4D" w:rsidRDefault="00DC1A4D" w:rsidP="00D75834">
      <w:pPr>
        <w:spacing w:line="360" w:lineRule="auto"/>
        <w:ind w:left="-720" w:right="-32"/>
        <w:jc w:val="center"/>
        <w:rPr>
          <w:rFonts w:ascii="Calibri" w:hAnsi="Calibri"/>
          <w:b/>
          <w:color w:val="000000" w:themeColor="text1"/>
          <w:sz w:val="36"/>
          <w:lang w:val="en-IE"/>
        </w:rPr>
      </w:pPr>
      <w:r>
        <w:rPr>
          <w:rFonts w:ascii="Calibri" w:hAnsi="Calibri"/>
          <w:b/>
          <w:color w:val="000000" w:themeColor="text1"/>
          <w:sz w:val="36"/>
        </w:rPr>
        <w:t xml:space="preserve">  </w:t>
      </w:r>
      <w:r w:rsidRPr="00DC1A4D">
        <w:rPr>
          <w:rFonts w:ascii="Calibri" w:hAnsi="Calibri"/>
          <w:b/>
          <w:color w:val="000000" w:themeColor="text1"/>
          <w:sz w:val="36"/>
        </w:rPr>
        <w:t>Bus Licencing Executive Officer</w:t>
      </w:r>
      <w:r w:rsidRPr="00DC1A4D">
        <w:rPr>
          <w:rFonts w:ascii="Calibri" w:hAnsi="Calibri"/>
          <w:b/>
          <w:color w:val="000000" w:themeColor="text1"/>
          <w:sz w:val="36"/>
          <w:lang w:val="en-IE"/>
        </w:rPr>
        <w:t xml:space="preserve"> </w:t>
      </w:r>
    </w:p>
    <w:p w14:paraId="34F37E8F" w14:textId="6FF03E25" w:rsidR="00F24B7E" w:rsidRPr="000F2327" w:rsidRDefault="00F24B7E" w:rsidP="00D75834">
      <w:pPr>
        <w:spacing w:line="360" w:lineRule="auto"/>
        <w:ind w:left="-720" w:right="-32"/>
        <w:jc w:val="center"/>
        <w:rPr>
          <w:rFonts w:ascii="Calibri" w:hAnsi="Calibri"/>
          <w:b/>
          <w:color w:val="000000" w:themeColor="text1"/>
          <w:sz w:val="28"/>
          <w:lang w:val="en-IE"/>
        </w:rPr>
      </w:pPr>
      <w:r w:rsidRPr="000F2327">
        <w:rPr>
          <w:rFonts w:ascii="Calibri" w:hAnsi="Calibri"/>
          <w:b/>
          <w:color w:val="000000" w:themeColor="text1"/>
          <w:sz w:val="28"/>
          <w:lang w:val="en-IE"/>
        </w:rPr>
        <w:t>Competition Information Booklet</w:t>
      </w:r>
    </w:p>
    <w:p w14:paraId="7C4AF2A9" w14:textId="22E098ED" w:rsidR="00F24B7E" w:rsidRPr="00D75834" w:rsidRDefault="006049F9" w:rsidP="006049F9">
      <w:pPr>
        <w:spacing w:line="360" w:lineRule="auto"/>
        <w:ind w:left="-720" w:right="-32"/>
        <w:rPr>
          <w:rFonts w:ascii="Calibri" w:hAnsi="Calibri"/>
          <w:color w:val="000000" w:themeColor="text1"/>
          <w:sz w:val="28"/>
          <w:lang w:val="en-IE"/>
        </w:rPr>
      </w:pPr>
      <w:r>
        <w:rPr>
          <w:rFonts w:ascii="Calibri" w:hAnsi="Calibri"/>
          <w:color w:val="000000" w:themeColor="text1"/>
          <w:sz w:val="28"/>
          <w:lang w:val="en-IE"/>
        </w:rPr>
        <w:t xml:space="preserve">                                                                   </w:t>
      </w:r>
      <w:r w:rsidR="00F24B7E" w:rsidRPr="00D75834">
        <w:rPr>
          <w:rFonts w:ascii="Calibri" w:hAnsi="Calibri"/>
          <w:color w:val="000000" w:themeColor="text1"/>
          <w:sz w:val="28"/>
          <w:lang w:val="en-IE"/>
        </w:rPr>
        <w:t>Please read carefully</w:t>
      </w:r>
    </w:p>
    <w:p w14:paraId="624C3EDE" w14:textId="77777777" w:rsidR="00F24B7E" w:rsidRPr="000F2327" w:rsidRDefault="00F24B7E" w:rsidP="00D75834">
      <w:pPr>
        <w:spacing w:line="360" w:lineRule="auto"/>
        <w:ind w:left="-720" w:right="-32"/>
        <w:jc w:val="center"/>
        <w:rPr>
          <w:rFonts w:ascii="Calibri" w:hAnsi="Calibri"/>
          <w:b/>
          <w:color w:val="000000" w:themeColor="text1"/>
          <w:sz w:val="28"/>
          <w:lang w:val="en-IE"/>
        </w:rPr>
      </w:pPr>
    </w:p>
    <w:p w14:paraId="2214C60F" w14:textId="77777777" w:rsidR="00AB0218" w:rsidRPr="000F2327" w:rsidRDefault="00AB0218" w:rsidP="00D75834">
      <w:pPr>
        <w:spacing w:line="360" w:lineRule="auto"/>
        <w:ind w:left="-720" w:right="-32"/>
        <w:jc w:val="center"/>
        <w:rPr>
          <w:rFonts w:ascii="Calibri" w:hAnsi="Calibri"/>
          <w:color w:val="000000" w:themeColor="text1"/>
          <w:spacing w:val="-2"/>
          <w:sz w:val="22"/>
          <w:lang w:val="en-IE"/>
        </w:rPr>
      </w:pP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00"/>
      </w:tblGrid>
      <w:tr w:rsidR="00DC4826" w:rsidRPr="000F2327" w14:paraId="48CCA623" w14:textId="77777777" w:rsidTr="00D75834">
        <w:trPr>
          <w:trHeight w:val="2355"/>
          <w:jc w:val="center"/>
        </w:trPr>
        <w:tc>
          <w:tcPr>
            <w:tcW w:w="8500" w:type="dxa"/>
            <w:vAlign w:val="center"/>
          </w:tcPr>
          <w:p w14:paraId="11FEE726" w14:textId="77777777" w:rsidR="000F2327" w:rsidRPr="000F2327" w:rsidRDefault="000F2327" w:rsidP="00D75834">
            <w:pPr>
              <w:tabs>
                <w:tab w:val="left" w:pos="2835"/>
              </w:tabs>
              <w:spacing w:line="480" w:lineRule="auto"/>
              <w:ind w:left="2160" w:right="-32" w:hanging="2160"/>
              <w:jc w:val="both"/>
              <w:rPr>
                <w:rFonts w:ascii="Calibri" w:hAnsi="Calibri" w:cs="Arial"/>
                <w:b/>
                <w:bCs/>
                <w:color w:val="000000" w:themeColor="text1"/>
                <w:sz w:val="22"/>
                <w:szCs w:val="22"/>
              </w:rPr>
            </w:pPr>
          </w:p>
          <w:p w14:paraId="7AF64B08" w14:textId="44D6858D" w:rsidR="000F2327"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Position</w:t>
            </w:r>
            <w:r w:rsidR="000F2327" w:rsidRPr="000F2327">
              <w:rPr>
                <w:rFonts w:ascii="Calibri" w:hAnsi="Calibri" w:cs="Arial"/>
                <w:b/>
                <w:bCs/>
                <w:color w:val="000000" w:themeColor="text1"/>
                <w:sz w:val="22"/>
                <w:szCs w:val="22"/>
              </w:rPr>
              <w:t xml:space="preserve">: </w:t>
            </w:r>
            <w:r w:rsidR="00016D42">
              <w:rPr>
                <w:rFonts w:ascii="Calibri" w:hAnsi="Calibri" w:cs="Arial"/>
                <w:b/>
                <w:bCs/>
                <w:color w:val="000000" w:themeColor="text1"/>
                <w:sz w:val="22"/>
                <w:szCs w:val="22"/>
              </w:rPr>
              <w:t xml:space="preserve">   </w:t>
            </w:r>
            <w:r w:rsidR="00D75834">
              <w:rPr>
                <w:rFonts w:ascii="Calibri" w:hAnsi="Calibri" w:cs="Arial"/>
                <w:b/>
                <w:bCs/>
                <w:color w:val="000000" w:themeColor="text1"/>
                <w:sz w:val="22"/>
                <w:szCs w:val="22"/>
              </w:rPr>
              <w:t xml:space="preserve">                               </w:t>
            </w:r>
            <w:r>
              <w:rPr>
                <w:rFonts w:ascii="Calibri" w:hAnsi="Calibri" w:cs="Arial"/>
                <w:b/>
                <w:bCs/>
                <w:color w:val="000000" w:themeColor="text1"/>
                <w:sz w:val="22"/>
                <w:szCs w:val="22"/>
              </w:rPr>
              <w:t xml:space="preserve">  </w:t>
            </w:r>
            <w:bookmarkStart w:id="0" w:name="_Hlk222321099"/>
            <w:bookmarkStart w:id="1" w:name="_Hlk222322041"/>
            <w:r w:rsidR="00DC1A4D">
              <w:rPr>
                <w:rFonts w:ascii="Calibri" w:hAnsi="Calibri" w:cs="Arial"/>
                <w:color w:val="000000" w:themeColor="text1"/>
                <w:sz w:val="22"/>
                <w:szCs w:val="22"/>
              </w:rPr>
              <w:t>Bus Licencing Executive Officer</w:t>
            </w:r>
            <w:bookmarkEnd w:id="0"/>
          </w:p>
          <w:bookmarkEnd w:id="1"/>
          <w:p w14:paraId="55A974E1" w14:textId="66BB91D5"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Grade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DC1A4D">
              <w:rPr>
                <w:rFonts w:ascii="Calibri" w:hAnsi="Calibri" w:cs="Arial"/>
                <w:bCs/>
                <w:color w:val="000000" w:themeColor="text1"/>
                <w:sz w:val="22"/>
                <w:szCs w:val="22"/>
              </w:rPr>
              <w:t>Executive Officer</w:t>
            </w:r>
          </w:p>
          <w:p w14:paraId="60F5C90F" w14:textId="3C6AC2AF" w:rsidR="00F24B7E" w:rsidRPr="000F2327" w:rsidRDefault="0080272F" w:rsidP="00D75834">
            <w:pPr>
              <w:tabs>
                <w:tab w:val="left" w:pos="2835"/>
              </w:tabs>
              <w:spacing w:line="480" w:lineRule="auto"/>
              <w:ind w:left="2160" w:right="-32" w:hanging="2160"/>
              <w:jc w:val="both"/>
              <w:rPr>
                <w:rFonts w:ascii="Calibri" w:hAnsi="Calibri" w:cs="Arial"/>
                <w:b/>
                <w:bCs/>
                <w:color w:val="000000" w:themeColor="text1"/>
                <w:sz w:val="22"/>
                <w:szCs w:val="22"/>
              </w:rPr>
            </w:pPr>
            <w:r>
              <w:rPr>
                <w:rFonts w:ascii="Calibri" w:hAnsi="Calibri" w:cs="Arial"/>
                <w:b/>
                <w:bCs/>
                <w:color w:val="000000" w:themeColor="text1"/>
                <w:sz w:val="22"/>
                <w:szCs w:val="22"/>
              </w:rPr>
              <w:t>Directorate</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7808A6" w:rsidRPr="007808A6">
              <w:rPr>
                <w:rFonts w:ascii="Calibri" w:hAnsi="Calibri" w:cs="Arial"/>
                <w:bCs/>
                <w:color w:val="000000" w:themeColor="text1"/>
                <w:sz w:val="22"/>
                <w:szCs w:val="22"/>
              </w:rPr>
              <w:t>Public Transport Services</w:t>
            </w:r>
            <w:r w:rsidR="00F24B7E" w:rsidRPr="000F2327">
              <w:rPr>
                <w:rFonts w:ascii="Calibri" w:hAnsi="Calibri" w:cs="Arial"/>
                <w:b/>
                <w:bCs/>
                <w:color w:val="000000" w:themeColor="text1"/>
                <w:sz w:val="22"/>
                <w:szCs w:val="22"/>
              </w:rPr>
              <w:t xml:space="preserve">                  </w:t>
            </w:r>
          </w:p>
          <w:p w14:paraId="502F1ED0" w14:textId="66EC90BB" w:rsidR="00F24B7E" w:rsidRPr="000F2327" w:rsidRDefault="0080272F" w:rsidP="00D75834">
            <w:pPr>
              <w:tabs>
                <w:tab w:val="left" w:pos="2835"/>
              </w:tabs>
              <w:spacing w:line="480" w:lineRule="auto"/>
              <w:ind w:left="2160" w:right="-32" w:hanging="2160"/>
              <w:jc w:val="both"/>
              <w:rPr>
                <w:rFonts w:ascii="Calibri" w:hAnsi="Calibri" w:cs="Arial"/>
                <w:color w:val="000000" w:themeColor="text1"/>
                <w:sz w:val="22"/>
                <w:szCs w:val="22"/>
              </w:rPr>
            </w:pPr>
            <w:r>
              <w:rPr>
                <w:rFonts w:ascii="Calibri" w:hAnsi="Calibri" w:cs="Arial"/>
                <w:b/>
                <w:bCs/>
                <w:color w:val="000000" w:themeColor="text1"/>
                <w:sz w:val="22"/>
                <w:szCs w:val="22"/>
              </w:rPr>
              <w:t>Reporting to</w:t>
            </w:r>
            <w:r w:rsidR="00F24B7E" w:rsidRPr="000F2327">
              <w:rPr>
                <w:rFonts w:ascii="Calibri" w:hAnsi="Calibri" w:cs="Arial"/>
                <w:b/>
                <w:bCs/>
                <w:color w:val="000000" w:themeColor="text1"/>
                <w:sz w:val="22"/>
                <w:szCs w:val="22"/>
              </w:rPr>
              <w:t xml:space="preserve">:                      </w:t>
            </w:r>
            <w:r w:rsidR="00D75834">
              <w:rPr>
                <w:rFonts w:ascii="Calibri" w:hAnsi="Calibri" w:cs="Arial"/>
                <w:color w:val="000000" w:themeColor="text1"/>
                <w:sz w:val="22"/>
                <w:szCs w:val="22"/>
              </w:rPr>
              <w:t xml:space="preserve">    </w:t>
            </w:r>
            <w:r>
              <w:rPr>
                <w:rFonts w:ascii="Calibri" w:hAnsi="Calibri" w:cs="Arial"/>
                <w:color w:val="000000" w:themeColor="text1"/>
                <w:sz w:val="22"/>
                <w:szCs w:val="22"/>
              </w:rPr>
              <w:t xml:space="preserve">   </w:t>
            </w:r>
            <w:r w:rsidR="00DC1A4D">
              <w:rPr>
                <w:rFonts w:ascii="Calibri" w:hAnsi="Calibri" w:cs="Arial"/>
                <w:bCs/>
                <w:color w:val="000000" w:themeColor="text1"/>
                <w:sz w:val="22"/>
                <w:szCs w:val="22"/>
              </w:rPr>
              <w:t>Public Transport Analyst</w:t>
            </w:r>
            <w:r w:rsidR="00DC1A4D">
              <w:rPr>
                <w:rFonts w:ascii="Calibri" w:hAnsi="Calibri" w:cs="Arial"/>
                <w:color w:val="000000" w:themeColor="text1"/>
                <w:sz w:val="22"/>
                <w:szCs w:val="22"/>
              </w:rPr>
              <w:tab/>
            </w:r>
          </w:p>
          <w:p w14:paraId="73114157" w14:textId="74CE3EA6" w:rsidR="00063B6F" w:rsidRPr="00C05AE1" w:rsidRDefault="0080272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Location</w:t>
            </w:r>
            <w:r w:rsidR="00D75834">
              <w:rPr>
                <w:rFonts w:ascii="Calibri" w:hAnsi="Calibri" w:cs="Arial"/>
                <w:b/>
                <w:bCs/>
                <w:color w:val="000000" w:themeColor="text1"/>
                <w:sz w:val="22"/>
                <w:szCs w:val="22"/>
              </w:rPr>
              <w:t>:</w:t>
            </w:r>
            <w:r w:rsidR="00D75834">
              <w:rPr>
                <w:rFonts w:ascii="Calibri" w:hAnsi="Calibri" w:cs="Arial"/>
                <w:b/>
                <w:bCs/>
                <w:color w:val="000000" w:themeColor="text1"/>
                <w:sz w:val="22"/>
                <w:szCs w:val="22"/>
              </w:rPr>
              <w:tab/>
              <w:t xml:space="preserve">                         </w:t>
            </w:r>
            <w:r w:rsidR="00063B6F" w:rsidRPr="00C05AE1">
              <w:rPr>
                <w:rFonts w:asciiTheme="minorHAnsi" w:eastAsiaTheme="minorHAnsi" w:hAnsiTheme="minorHAnsi" w:cstheme="minorBidi"/>
                <w:color w:val="000000" w:themeColor="text1"/>
                <w:sz w:val="22"/>
                <w:szCs w:val="22"/>
                <w:lang w:val="en-IE" w:eastAsia="en-US"/>
              </w:rPr>
              <w:t xml:space="preserve">Haymarket House, Smithfield, Dublin 7 with a blended working </w:t>
            </w:r>
          </w:p>
          <w:p w14:paraId="7804A7A1" w14:textId="03CEEE3B" w:rsidR="00063B6F" w:rsidRDefault="00063B6F" w:rsidP="00063B6F">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sidRPr="00C05AE1">
              <w:rPr>
                <w:rFonts w:asciiTheme="minorHAnsi" w:eastAsiaTheme="minorHAnsi" w:hAnsiTheme="minorHAnsi" w:cstheme="minorBidi"/>
                <w:color w:val="000000" w:themeColor="text1"/>
                <w:sz w:val="22"/>
                <w:szCs w:val="22"/>
                <w:lang w:val="en-IE" w:eastAsia="en-US"/>
              </w:rPr>
              <w:t xml:space="preserve">                                                      model</w:t>
            </w:r>
          </w:p>
          <w:p w14:paraId="2352DC36" w14:textId="27464AA3" w:rsidR="00F24B7E" w:rsidRPr="000F2327" w:rsidRDefault="0080272F" w:rsidP="00D75834">
            <w:pPr>
              <w:tabs>
                <w:tab w:val="left" w:pos="2835"/>
              </w:tabs>
              <w:spacing w:line="480" w:lineRule="auto"/>
              <w:ind w:left="1418" w:right="-32" w:hanging="1418"/>
              <w:jc w:val="both"/>
              <w:rPr>
                <w:rFonts w:asciiTheme="minorHAnsi" w:eastAsiaTheme="minorHAnsi" w:hAnsiTheme="minorHAnsi" w:cstheme="minorBidi"/>
                <w:color w:val="000000" w:themeColor="text1"/>
                <w:sz w:val="22"/>
                <w:szCs w:val="22"/>
                <w:lang w:val="en-IE" w:eastAsia="en-US"/>
              </w:rPr>
            </w:pPr>
            <w:r>
              <w:rPr>
                <w:rFonts w:ascii="Calibri" w:hAnsi="Calibri" w:cs="Arial"/>
                <w:b/>
                <w:bCs/>
                <w:color w:val="000000" w:themeColor="text1"/>
                <w:sz w:val="22"/>
                <w:szCs w:val="22"/>
              </w:rPr>
              <w:t>Starting salary</w:t>
            </w:r>
            <w:r w:rsidR="00F24B7E" w:rsidRPr="00BB31D5">
              <w:rPr>
                <w:rFonts w:ascii="Calibri" w:hAnsi="Calibri" w:cs="Arial"/>
                <w:b/>
                <w:bCs/>
                <w:color w:val="000000" w:themeColor="text1"/>
                <w:sz w:val="22"/>
                <w:szCs w:val="22"/>
              </w:rPr>
              <w:t>:</w:t>
            </w:r>
            <w:r w:rsidR="00F24B7E" w:rsidRPr="00BB31D5">
              <w:rPr>
                <w:rFonts w:asciiTheme="minorHAnsi" w:eastAsiaTheme="minorHAnsi" w:hAnsiTheme="minorHAnsi" w:cstheme="minorBidi"/>
                <w:color w:val="000000" w:themeColor="text1"/>
                <w:sz w:val="22"/>
                <w:szCs w:val="22"/>
                <w:lang w:val="en-IE" w:eastAsia="en-US"/>
              </w:rPr>
              <w:t xml:space="preserve">          </w:t>
            </w:r>
            <w:r w:rsidR="00016D42" w:rsidRPr="00BB31D5">
              <w:rPr>
                <w:rFonts w:asciiTheme="minorHAnsi" w:eastAsiaTheme="minorHAnsi" w:hAnsiTheme="minorHAnsi" w:cstheme="minorBidi"/>
                <w:color w:val="000000" w:themeColor="text1"/>
                <w:sz w:val="22"/>
                <w:szCs w:val="22"/>
                <w:lang w:val="en-IE" w:eastAsia="en-US"/>
              </w:rPr>
              <w:t xml:space="preserve">          </w:t>
            </w:r>
            <w:r w:rsidRPr="00BB31D5">
              <w:rPr>
                <w:rFonts w:asciiTheme="minorHAnsi" w:eastAsiaTheme="minorHAnsi" w:hAnsiTheme="minorHAnsi" w:cstheme="minorBidi"/>
                <w:color w:val="000000" w:themeColor="text1"/>
                <w:sz w:val="22"/>
                <w:szCs w:val="22"/>
                <w:lang w:val="en-IE" w:eastAsia="en-US"/>
              </w:rPr>
              <w:t xml:space="preserve">      </w:t>
            </w:r>
            <w:r w:rsidR="00F24B7E" w:rsidRPr="00BB31D5">
              <w:rPr>
                <w:rFonts w:asciiTheme="minorHAnsi" w:eastAsiaTheme="minorHAnsi" w:hAnsiTheme="minorHAnsi" w:cstheme="minorBidi"/>
                <w:color w:val="000000" w:themeColor="text1"/>
                <w:sz w:val="22"/>
                <w:szCs w:val="22"/>
                <w:lang w:val="en-IE" w:eastAsia="en-US"/>
              </w:rPr>
              <w:t>€</w:t>
            </w:r>
            <w:r w:rsidR="00DC1A4D" w:rsidRPr="00BB31D5">
              <w:rPr>
                <w:rFonts w:asciiTheme="minorHAnsi" w:eastAsiaTheme="minorHAnsi" w:hAnsiTheme="minorHAnsi" w:cstheme="minorBidi"/>
                <w:color w:val="000000" w:themeColor="text1"/>
                <w:sz w:val="22"/>
                <w:szCs w:val="22"/>
                <w:lang w:val="en-IE" w:eastAsia="en-US"/>
              </w:rPr>
              <w:t>38,419</w:t>
            </w:r>
          </w:p>
          <w:p w14:paraId="3CD6D477" w14:textId="77777777" w:rsidR="00F24B7E" w:rsidRPr="00D75834" w:rsidRDefault="00F24B7E" w:rsidP="00D75834">
            <w:pPr>
              <w:tabs>
                <w:tab w:val="left" w:pos="2835"/>
              </w:tabs>
              <w:spacing w:line="360" w:lineRule="auto"/>
              <w:ind w:right="-32"/>
              <w:jc w:val="both"/>
              <w:rPr>
                <w:rFonts w:asciiTheme="minorHAnsi" w:eastAsiaTheme="minorHAnsi" w:hAnsiTheme="minorHAnsi" w:cstheme="minorBidi"/>
                <w:b/>
                <w:color w:val="000000" w:themeColor="text1"/>
                <w:sz w:val="22"/>
                <w:szCs w:val="22"/>
                <w:u w:val="single"/>
                <w:lang w:val="en-IE" w:eastAsia="en-US"/>
              </w:rPr>
            </w:pPr>
          </w:p>
          <w:p w14:paraId="18A1B2B3" w14:textId="77777777" w:rsidR="000F2327" w:rsidRPr="00D75834" w:rsidRDefault="000F2327" w:rsidP="00F24B7E">
            <w:pPr>
              <w:spacing w:line="360" w:lineRule="auto"/>
              <w:ind w:right="-32"/>
              <w:jc w:val="center"/>
              <w:rPr>
                <w:rFonts w:asciiTheme="minorHAnsi" w:eastAsiaTheme="minorHAnsi" w:hAnsiTheme="minorHAnsi" w:cstheme="minorBidi"/>
                <w:color w:val="000000" w:themeColor="text1"/>
                <w:sz w:val="22"/>
                <w:szCs w:val="22"/>
                <w:lang w:val="en-IE" w:eastAsia="en-US"/>
              </w:rPr>
            </w:pPr>
          </w:p>
          <w:p w14:paraId="0E512BDC" w14:textId="77777777" w:rsidR="00F24B7E" w:rsidRPr="00EE34D0" w:rsidRDefault="00F24B7E" w:rsidP="00EE34D0">
            <w:pPr>
              <w:tabs>
                <w:tab w:val="left" w:pos="2835"/>
              </w:tabs>
              <w:spacing w:line="480" w:lineRule="auto"/>
              <w:ind w:right="-32"/>
              <w:jc w:val="center"/>
              <w:rPr>
                <w:rFonts w:asciiTheme="minorHAnsi" w:eastAsiaTheme="minorHAnsi" w:hAnsiTheme="minorHAnsi" w:cstheme="minorBidi"/>
                <w:color w:val="000000" w:themeColor="text1"/>
                <w:sz w:val="22"/>
                <w:szCs w:val="22"/>
                <w:lang w:val="en-IE" w:eastAsia="en-US"/>
              </w:rPr>
            </w:pPr>
            <w:r w:rsidRPr="00EE34D0">
              <w:rPr>
                <w:rFonts w:asciiTheme="minorHAnsi" w:eastAsiaTheme="minorHAnsi" w:hAnsiTheme="minorHAnsi" w:cstheme="minorBidi"/>
                <w:color w:val="000000" w:themeColor="text1"/>
                <w:sz w:val="22"/>
                <w:szCs w:val="22"/>
                <w:lang w:val="en-IE" w:eastAsia="en-US"/>
              </w:rPr>
              <w:t>Closing date for receipt of completed applications:</w:t>
            </w:r>
          </w:p>
          <w:p w14:paraId="5B0C5E8D" w14:textId="1E31701A" w:rsidR="00F24B7E" w:rsidRPr="00EE34D0" w:rsidRDefault="00F24B7E"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12pm (noon) on Friday, </w:t>
            </w:r>
            <w:r w:rsidR="008152CF">
              <w:rPr>
                <w:rFonts w:ascii="Calibri" w:hAnsi="Calibri"/>
                <w:b/>
                <w:spacing w:val="-2"/>
                <w:sz w:val="22"/>
                <w:szCs w:val="22"/>
              </w:rPr>
              <w:t>22</w:t>
            </w:r>
            <w:r w:rsidR="001D03DB">
              <w:rPr>
                <w:rFonts w:ascii="Calibri" w:hAnsi="Calibri"/>
                <w:b/>
                <w:spacing w:val="-2"/>
                <w:sz w:val="22"/>
                <w:szCs w:val="22"/>
              </w:rPr>
              <w:t xml:space="preserve"> May</w:t>
            </w:r>
            <w:r w:rsidR="00DC1A4D">
              <w:rPr>
                <w:rFonts w:ascii="Calibri" w:hAnsi="Calibri"/>
                <w:b/>
                <w:spacing w:val="-2"/>
                <w:sz w:val="22"/>
                <w:szCs w:val="22"/>
              </w:rPr>
              <w:t xml:space="preserve"> 2026</w:t>
            </w:r>
          </w:p>
          <w:p w14:paraId="049439F1" w14:textId="5A156E89" w:rsidR="000F2327" w:rsidRPr="00EE34D0" w:rsidRDefault="000F2327" w:rsidP="00F24B7E">
            <w:pPr>
              <w:spacing w:line="360" w:lineRule="auto"/>
              <w:ind w:right="-32"/>
              <w:jc w:val="center"/>
              <w:rPr>
                <w:rFonts w:ascii="Calibri" w:hAnsi="Calibri"/>
                <w:b/>
                <w:spacing w:val="-2"/>
                <w:sz w:val="22"/>
                <w:szCs w:val="22"/>
              </w:rPr>
            </w:pPr>
            <w:r w:rsidRPr="00EE34D0">
              <w:rPr>
                <w:rFonts w:ascii="Calibri" w:hAnsi="Calibri"/>
                <w:b/>
                <w:spacing w:val="-2"/>
                <w:sz w:val="22"/>
                <w:szCs w:val="22"/>
              </w:rPr>
              <w:t xml:space="preserve">Contact: </w:t>
            </w:r>
            <w:hyperlink r:id="rId9" w:history="1">
              <w:r w:rsidR="0076718D" w:rsidRPr="00082063">
                <w:rPr>
                  <w:rStyle w:val="Hyperlink"/>
                  <w:rFonts w:ascii="Calibri" w:hAnsi="Calibri"/>
                  <w:bCs/>
                  <w:spacing w:val="-2"/>
                  <w:sz w:val="22"/>
                  <w:szCs w:val="22"/>
                </w:rPr>
                <w:t>c</w:t>
              </w:r>
              <w:r w:rsidR="0076718D" w:rsidRPr="00082063">
                <w:rPr>
                  <w:rStyle w:val="Hyperlink"/>
                  <w:rFonts w:ascii="Calibri" w:hAnsi="Calibri"/>
                  <w:bCs/>
                  <w:spacing w:val="-2"/>
                  <w:sz w:val="22"/>
                  <w:szCs w:val="22"/>
                  <w:lang w:eastAsia="en-GB"/>
                </w:rPr>
                <w:t>areers@nationaltransport.ie</w:t>
              </w:r>
            </w:hyperlink>
            <w:r w:rsidR="00E709D2">
              <w:rPr>
                <w:rFonts w:ascii="Calibri" w:hAnsi="Calibri"/>
                <w:b/>
                <w:bCs/>
                <w:spacing w:val="-2"/>
                <w:sz w:val="22"/>
                <w:szCs w:val="22"/>
              </w:rPr>
              <w:t xml:space="preserve"> </w:t>
            </w:r>
          </w:p>
          <w:p w14:paraId="457F898C" w14:textId="77777777" w:rsidR="00140DC9" w:rsidRPr="000F2327" w:rsidRDefault="00140DC9" w:rsidP="00E6233C">
            <w:pPr>
              <w:tabs>
                <w:tab w:val="left" w:pos="0"/>
              </w:tabs>
              <w:spacing w:line="360" w:lineRule="auto"/>
              <w:ind w:left="72" w:right="-32"/>
              <w:jc w:val="right"/>
              <w:rPr>
                <w:rFonts w:ascii="Calibri" w:hAnsi="Calibri"/>
                <w:color w:val="000000" w:themeColor="text1"/>
                <w:spacing w:val="-2"/>
                <w:sz w:val="22"/>
                <w:lang w:val="en-IE"/>
              </w:rPr>
            </w:pPr>
          </w:p>
        </w:tc>
      </w:tr>
    </w:tbl>
    <w:p w14:paraId="6E0E643B"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39280B45"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p>
    <w:p w14:paraId="504515D4" w14:textId="77777777" w:rsidR="00F24B7E" w:rsidRPr="000F2327" w:rsidRDefault="00F24B7E" w:rsidP="00F24B7E">
      <w:pPr>
        <w:suppressAutoHyphens/>
        <w:spacing w:line="360" w:lineRule="auto"/>
        <w:ind w:left="-357" w:right="-32"/>
        <w:jc w:val="center"/>
        <w:rPr>
          <w:rFonts w:ascii="Calibri" w:hAnsi="Calibri"/>
          <w:color w:val="000000" w:themeColor="text1"/>
          <w:lang w:val="en-IE"/>
        </w:rPr>
      </w:pPr>
      <w:r w:rsidRPr="000F2327">
        <w:rPr>
          <w:rFonts w:ascii="Calibri" w:hAnsi="Calibri"/>
          <w:color w:val="000000" w:themeColor="text1"/>
          <w:lang w:val="en-IE"/>
        </w:rPr>
        <w:t xml:space="preserve">The </w:t>
      </w:r>
      <w:r w:rsidRPr="000F2327">
        <w:rPr>
          <w:rFonts w:ascii="Calibri" w:hAnsi="Calibri"/>
          <w:color w:val="000000" w:themeColor="text1"/>
          <w:spacing w:val="-2"/>
          <w:lang w:val="en-IE"/>
        </w:rPr>
        <w:t xml:space="preserve">National Transport Authority </w:t>
      </w:r>
      <w:r w:rsidRPr="000F2327">
        <w:rPr>
          <w:rFonts w:ascii="Calibri" w:hAnsi="Calibri"/>
          <w:color w:val="000000" w:themeColor="text1"/>
          <w:lang w:val="en-IE"/>
        </w:rPr>
        <w:t>is committed to a policy of equal opportunity.</w:t>
      </w:r>
    </w:p>
    <w:p w14:paraId="056355F6" w14:textId="77777777" w:rsidR="00AC29F4" w:rsidRPr="000F2327" w:rsidRDefault="00AC29F4" w:rsidP="00E6233C">
      <w:pPr>
        <w:suppressAutoHyphens/>
        <w:spacing w:line="360" w:lineRule="auto"/>
        <w:ind w:right="-32"/>
        <w:rPr>
          <w:rFonts w:ascii="Calibri" w:hAnsi="Calibri"/>
          <w:color w:val="000000" w:themeColor="text1"/>
          <w:spacing w:val="-2"/>
          <w:lang w:val="en-IE"/>
        </w:rPr>
      </w:pPr>
    </w:p>
    <w:p w14:paraId="4EE58014" w14:textId="77777777" w:rsidR="00AB0218" w:rsidRPr="000F2327" w:rsidRDefault="00AB0218" w:rsidP="00E6233C">
      <w:pPr>
        <w:suppressAutoHyphens/>
        <w:spacing w:line="360" w:lineRule="auto"/>
        <w:ind w:right="-32"/>
        <w:rPr>
          <w:rFonts w:ascii="Calibri" w:hAnsi="Calibri"/>
          <w:color w:val="000000" w:themeColor="text1"/>
          <w:spacing w:val="-2"/>
          <w:lang w:val="en-IE"/>
        </w:rPr>
      </w:pPr>
    </w:p>
    <w:p w14:paraId="556F6491" w14:textId="77777777" w:rsidR="00AB0218" w:rsidRDefault="00AB0218" w:rsidP="00E6233C">
      <w:pPr>
        <w:suppressAutoHyphens/>
        <w:spacing w:line="360" w:lineRule="auto"/>
        <w:ind w:right="-32"/>
        <w:rPr>
          <w:rFonts w:ascii="Calibri" w:hAnsi="Calibri"/>
          <w:color w:val="000000" w:themeColor="text1"/>
          <w:spacing w:val="-2"/>
          <w:lang w:val="en-IE"/>
        </w:rPr>
      </w:pPr>
    </w:p>
    <w:p w14:paraId="2D71FEB2" w14:textId="77777777" w:rsidR="00B72EB2" w:rsidRDefault="00B72EB2" w:rsidP="00E6233C">
      <w:pPr>
        <w:suppressAutoHyphens/>
        <w:spacing w:line="360" w:lineRule="auto"/>
        <w:ind w:right="-32"/>
        <w:rPr>
          <w:rFonts w:ascii="Calibri" w:hAnsi="Calibri"/>
          <w:color w:val="000000" w:themeColor="text1"/>
          <w:spacing w:val="-2"/>
          <w:lang w:val="en-IE"/>
        </w:rPr>
      </w:pPr>
    </w:p>
    <w:p w14:paraId="2CD40027" w14:textId="77777777" w:rsidR="00B72EB2" w:rsidRPr="000F2327" w:rsidRDefault="00B72EB2" w:rsidP="00E6233C">
      <w:pPr>
        <w:suppressAutoHyphens/>
        <w:spacing w:line="360" w:lineRule="auto"/>
        <w:ind w:right="-32"/>
        <w:rPr>
          <w:rFonts w:ascii="Calibri" w:hAnsi="Calibri"/>
          <w:color w:val="000000" w:themeColor="text1"/>
          <w:spacing w:val="-2"/>
          <w:lang w:val="en-IE"/>
        </w:rPr>
      </w:pPr>
    </w:p>
    <w:p w14:paraId="5C16A232" w14:textId="77777777" w:rsidR="00534C6C" w:rsidRPr="00D75834" w:rsidRDefault="00534C6C" w:rsidP="00534C6C">
      <w:pPr>
        <w:spacing w:line="360" w:lineRule="auto"/>
        <w:ind w:right="-32"/>
        <w:jc w:val="both"/>
        <w:rPr>
          <w:rFonts w:asciiTheme="minorHAnsi" w:hAnsiTheme="minorHAnsi" w:cstheme="minorHAnsi"/>
          <w:b/>
          <w:color w:val="000000" w:themeColor="text1"/>
          <w:sz w:val="24"/>
          <w:szCs w:val="26"/>
          <w:lang w:val="en-IE"/>
        </w:rPr>
      </w:pPr>
      <w:r w:rsidRPr="00D75834">
        <w:rPr>
          <w:rFonts w:asciiTheme="minorHAnsi" w:hAnsiTheme="minorHAnsi" w:cstheme="minorHAnsi"/>
          <w:b/>
          <w:color w:val="000000" w:themeColor="text1"/>
          <w:sz w:val="24"/>
          <w:szCs w:val="26"/>
          <w:lang w:val="en-IE"/>
        </w:rPr>
        <w:t>O</w:t>
      </w:r>
      <w:r w:rsidR="00016D42" w:rsidRPr="00D75834">
        <w:rPr>
          <w:rFonts w:asciiTheme="minorHAnsi" w:hAnsiTheme="minorHAnsi" w:cstheme="minorHAnsi"/>
          <w:b/>
          <w:color w:val="000000" w:themeColor="text1"/>
          <w:sz w:val="24"/>
          <w:szCs w:val="26"/>
          <w:lang w:val="en-IE"/>
        </w:rPr>
        <w:t>verview of the N</w:t>
      </w:r>
      <w:r w:rsidR="00A6561C" w:rsidRPr="00D75834">
        <w:rPr>
          <w:rFonts w:asciiTheme="minorHAnsi" w:hAnsiTheme="minorHAnsi" w:cstheme="minorHAnsi"/>
          <w:b/>
          <w:color w:val="000000" w:themeColor="text1"/>
          <w:sz w:val="24"/>
          <w:szCs w:val="26"/>
          <w:lang w:val="en-IE"/>
        </w:rPr>
        <w:t xml:space="preserve">ational </w:t>
      </w:r>
      <w:r w:rsidR="00016D42" w:rsidRPr="00D75834">
        <w:rPr>
          <w:rFonts w:asciiTheme="minorHAnsi" w:hAnsiTheme="minorHAnsi" w:cstheme="minorHAnsi"/>
          <w:b/>
          <w:color w:val="000000" w:themeColor="text1"/>
          <w:sz w:val="24"/>
          <w:szCs w:val="26"/>
          <w:lang w:val="en-IE"/>
        </w:rPr>
        <w:t>T</w:t>
      </w:r>
      <w:r w:rsidR="00A6561C" w:rsidRPr="00D75834">
        <w:rPr>
          <w:rFonts w:asciiTheme="minorHAnsi" w:hAnsiTheme="minorHAnsi" w:cstheme="minorHAnsi"/>
          <w:b/>
          <w:color w:val="000000" w:themeColor="text1"/>
          <w:sz w:val="24"/>
          <w:szCs w:val="26"/>
          <w:lang w:val="en-IE"/>
        </w:rPr>
        <w:t xml:space="preserve">ransport </w:t>
      </w:r>
      <w:r w:rsidR="00016D42" w:rsidRPr="00D75834">
        <w:rPr>
          <w:rFonts w:asciiTheme="minorHAnsi" w:hAnsiTheme="minorHAnsi" w:cstheme="minorHAnsi"/>
          <w:b/>
          <w:color w:val="000000" w:themeColor="text1"/>
          <w:sz w:val="24"/>
          <w:szCs w:val="26"/>
          <w:lang w:val="en-IE"/>
        </w:rPr>
        <w:t>A</w:t>
      </w:r>
      <w:r w:rsidR="00A6561C" w:rsidRPr="00D75834">
        <w:rPr>
          <w:rFonts w:asciiTheme="minorHAnsi" w:hAnsiTheme="minorHAnsi" w:cstheme="minorHAnsi"/>
          <w:b/>
          <w:color w:val="000000" w:themeColor="text1"/>
          <w:sz w:val="24"/>
          <w:szCs w:val="26"/>
          <w:lang w:val="en-IE"/>
        </w:rPr>
        <w:t>uthority</w:t>
      </w:r>
      <w:r w:rsidRPr="00D75834">
        <w:rPr>
          <w:rFonts w:asciiTheme="minorHAnsi" w:hAnsiTheme="minorHAnsi" w:cstheme="minorHAnsi"/>
          <w:b/>
          <w:color w:val="000000" w:themeColor="text1"/>
          <w:sz w:val="24"/>
          <w:szCs w:val="26"/>
          <w:lang w:val="en-IE"/>
        </w:rPr>
        <w:t xml:space="preserve"> </w:t>
      </w:r>
    </w:p>
    <w:p w14:paraId="6B5943AF" w14:textId="77777777" w:rsidR="00534C6C" w:rsidRPr="000F2327" w:rsidRDefault="00534C6C" w:rsidP="00534C6C">
      <w:pPr>
        <w:pStyle w:val="BodyText"/>
        <w:kinsoku w:val="0"/>
        <w:overflowPunct w:val="0"/>
        <w:spacing w:after="200" w:line="360" w:lineRule="auto"/>
        <w:ind w:right="-32"/>
        <w:jc w:val="both"/>
        <w:rPr>
          <w:rFonts w:asciiTheme="minorHAnsi" w:hAnsiTheme="minorHAnsi" w:cstheme="minorHAnsi"/>
          <w:color w:val="000000" w:themeColor="text1"/>
          <w:sz w:val="22"/>
          <w:szCs w:val="22"/>
          <w:lang w:val="en-IE"/>
        </w:rPr>
      </w:pPr>
      <w:r w:rsidRPr="000F2327">
        <w:rPr>
          <w:rFonts w:asciiTheme="minorHAnsi" w:hAnsiTheme="minorHAnsi" w:cstheme="minorHAnsi"/>
          <w:color w:val="000000" w:themeColor="text1"/>
          <w:sz w:val="22"/>
          <w:szCs w:val="22"/>
          <w:lang w:val="en-IE"/>
        </w:rPr>
        <w:t xml:space="preserve">The National Transport Authority (NTA) is a statutory body established by the Minister for Transport on 1 December 2009. </w:t>
      </w:r>
    </w:p>
    <w:p w14:paraId="5A868383"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Theme="minorHAnsi" w:hAnsiTheme="minorHAnsi" w:cstheme="minorHAnsi"/>
          <w:color w:val="000000" w:themeColor="text1"/>
          <w:sz w:val="22"/>
          <w:szCs w:val="22"/>
        </w:rPr>
        <w:t>At national level, the Authority has responsibility for securing the provision of public passenger land transport services, including subsidised bus and rail and light rail services.  The Authority also licenses public bus passenger services delivered by private operators and has responsibility for the regulation of the small public service vehicle (SPSV) industry (taxis, hackneys and limousines).  Other areas of responsibility include the State’s rural transport programme, integrated information systems for public transport customers,</w:t>
      </w:r>
      <w:r w:rsidRPr="000F2327">
        <w:rPr>
          <w:rFonts w:ascii="Calibri" w:hAnsi="Calibri"/>
          <w:color w:val="000000" w:themeColor="text1"/>
          <w:sz w:val="22"/>
          <w:szCs w:val="22"/>
        </w:rPr>
        <w:t xml:space="preserve"> management of the Integrated Ticketing Scheme for Ireland (the Leap Card system), and regulation of vehicle clamping.</w:t>
      </w:r>
    </w:p>
    <w:p w14:paraId="75702B01" w14:textId="77777777" w:rsidR="00534C6C" w:rsidRPr="000F2327" w:rsidRDefault="00534C6C" w:rsidP="00534C6C">
      <w:pPr>
        <w:pStyle w:val="BodyText"/>
        <w:kinsoku w:val="0"/>
        <w:overflowPunct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Within the Greater Dublin Area (GDA) the Authority carries additional responsibilities including:</w:t>
      </w:r>
    </w:p>
    <w:p w14:paraId="6B2EAD3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Strategic planning of transport;</w:t>
      </w:r>
    </w:p>
    <w:p w14:paraId="78B7E786"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Development of an integrated, accessible public transport network;</w:t>
      </w:r>
    </w:p>
    <w:p w14:paraId="423A0A1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Promoting cycling and walking;</w:t>
      </w:r>
    </w:p>
    <w:p w14:paraId="47A1414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line="360" w:lineRule="auto"/>
        <w:ind w:right="-32"/>
        <w:contextualSpacing/>
        <w:jc w:val="both"/>
        <w:rPr>
          <w:rFonts w:ascii="Calibri" w:hAnsi="Calibri"/>
          <w:color w:val="000000" w:themeColor="text1"/>
          <w:sz w:val="22"/>
          <w:szCs w:val="22"/>
        </w:rPr>
      </w:pPr>
      <w:r w:rsidRPr="000F2327">
        <w:rPr>
          <w:rFonts w:ascii="Calibri" w:hAnsi="Calibri"/>
          <w:color w:val="000000" w:themeColor="text1"/>
          <w:sz w:val="22"/>
          <w:szCs w:val="22"/>
        </w:rPr>
        <w:t>Provision of public transport infrastructure generally including light rail, metro and heavy rail; and</w:t>
      </w:r>
    </w:p>
    <w:p w14:paraId="10517053" w14:textId="77777777" w:rsidR="00534C6C" w:rsidRPr="000F2327" w:rsidRDefault="00534C6C" w:rsidP="00534C6C">
      <w:pPr>
        <w:pStyle w:val="BodyText"/>
        <w:widowControl w:val="0"/>
        <w:numPr>
          <w:ilvl w:val="0"/>
          <w:numId w:val="7"/>
        </w:numPr>
        <w:kinsoku w:val="0"/>
        <w:overflowPunct w:val="0"/>
        <w:autoSpaceDE w:val="0"/>
        <w:autoSpaceDN w:val="0"/>
        <w:adjustRightInd w:val="0"/>
        <w:spacing w:after="200" w:line="360" w:lineRule="auto"/>
        <w:ind w:right="-32"/>
        <w:jc w:val="both"/>
        <w:rPr>
          <w:rFonts w:ascii="Calibri" w:hAnsi="Calibri"/>
          <w:color w:val="000000" w:themeColor="text1"/>
          <w:sz w:val="22"/>
          <w:szCs w:val="22"/>
        </w:rPr>
      </w:pPr>
      <w:r w:rsidRPr="000F2327">
        <w:rPr>
          <w:rFonts w:ascii="Calibri" w:hAnsi="Calibri"/>
          <w:color w:val="000000" w:themeColor="text1"/>
          <w:sz w:val="22"/>
          <w:szCs w:val="22"/>
        </w:rPr>
        <w:t xml:space="preserve">Effective management of traffic and transport demand. </w:t>
      </w:r>
    </w:p>
    <w:p w14:paraId="71DE8D49" w14:textId="77777777" w:rsidR="003711C0" w:rsidRDefault="003711C0" w:rsidP="003711C0">
      <w:pPr>
        <w:pStyle w:val="BodyText"/>
        <w:kinsoku w:val="0"/>
        <w:overflowPunct w:val="0"/>
        <w:spacing w:after="200" w:line="360" w:lineRule="auto"/>
        <w:ind w:right="-32"/>
        <w:jc w:val="both"/>
        <w:rPr>
          <w:rFonts w:ascii="Calibri" w:hAnsi="Calibri"/>
          <w:color w:val="000000" w:themeColor="text1"/>
          <w:sz w:val="22"/>
          <w:szCs w:val="22"/>
        </w:rPr>
      </w:pPr>
      <w:r>
        <w:rPr>
          <w:rFonts w:ascii="Calibri" w:hAnsi="Calibri"/>
          <w:color w:val="000000" w:themeColor="text1"/>
          <w:sz w:val="22"/>
          <w:szCs w:val="22"/>
        </w:rPr>
        <w:t>The GDA includes the local authority areas of Dublin City, Fingal, Dún Laoghaire-</w:t>
      </w:r>
      <w:proofErr w:type="spellStart"/>
      <w:r>
        <w:rPr>
          <w:rFonts w:ascii="Calibri" w:hAnsi="Calibri"/>
          <w:color w:val="000000" w:themeColor="text1"/>
          <w:sz w:val="22"/>
          <w:szCs w:val="22"/>
        </w:rPr>
        <w:t>Rathdown</w:t>
      </w:r>
      <w:proofErr w:type="spellEnd"/>
      <w:r>
        <w:rPr>
          <w:rFonts w:ascii="Calibri" w:hAnsi="Calibri"/>
          <w:color w:val="000000" w:themeColor="text1"/>
          <w:sz w:val="22"/>
          <w:szCs w:val="22"/>
        </w:rPr>
        <w:t>, South Dublin, Kildare, Meath and Wicklow.</w:t>
      </w:r>
    </w:p>
    <w:p w14:paraId="0F8833E1" w14:textId="2332A156" w:rsidR="00534C6C" w:rsidRDefault="003711C0" w:rsidP="003711C0">
      <w:pPr>
        <w:pStyle w:val="BodyText"/>
        <w:kinsoku w:val="0"/>
        <w:overflowPunct w:val="0"/>
        <w:spacing w:line="360" w:lineRule="auto"/>
        <w:ind w:right="-32"/>
        <w:jc w:val="both"/>
        <w:rPr>
          <w:rFonts w:ascii="Calibri" w:hAnsi="Calibri"/>
          <w:sz w:val="22"/>
          <w:szCs w:val="22"/>
        </w:rPr>
      </w:pPr>
      <w:r>
        <w:rPr>
          <w:rFonts w:ascii="Calibri" w:hAnsi="Calibri"/>
          <w:sz w:val="22"/>
          <w:szCs w:val="22"/>
        </w:rPr>
        <w:t xml:space="preserve">The Authority’s Capital Investment Programme includes an exciting and challenging range of projects and programmes for development and delivery over the coming years. These include mega-projects such as MetroLink, </w:t>
      </w:r>
      <w:proofErr w:type="spellStart"/>
      <w:r>
        <w:rPr>
          <w:rFonts w:ascii="Calibri" w:hAnsi="Calibri"/>
          <w:sz w:val="22"/>
          <w:szCs w:val="22"/>
        </w:rPr>
        <w:t>BusConnects</w:t>
      </w:r>
      <w:proofErr w:type="spellEnd"/>
      <w:r>
        <w:rPr>
          <w:rFonts w:ascii="Calibri" w:hAnsi="Calibri"/>
          <w:sz w:val="22"/>
          <w:szCs w:val="22"/>
        </w:rPr>
        <w:t xml:space="preserve"> Dublin and the DART+ Programme, together with numerous other major projects/programmes in the heavy rail area, light rail area, bus infrastructure and public transport fleet, in addition to a large portfolio of projects in the active travel area. Along with other initiatives in the areas of micro-mobility, transport technology and climate adaption, there are stimulating and rewarding opportunities to make a real contribution to enhancing Ireland’s overall transport system.</w:t>
      </w:r>
    </w:p>
    <w:p w14:paraId="68641EE1" w14:textId="77777777" w:rsidR="003711C0" w:rsidRPr="000F2327" w:rsidRDefault="003711C0" w:rsidP="003711C0">
      <w:pPr>
        <w:pStyle w:val="BodyText"/>
        <w:kinsoku w:val="0"/>
        <w:overflowPunct w:val="0"/>
        <w:spacing w:line="360" w:lineRule="auto"/>
        <w:ind w:right="-32"/>
        <w:jc w:val="both"/>
        <w:rPr>
          <w:rFonts w:ascii="Calibri" w:hAnsi="Calibri" w:cs="Arial"/>
          <w:sz w:val="22"/>
          <w:szCs w:val="22"/>
          <w:lang w:val="en-IE" w:eastAsia="en-IE"/>
        </w:rPr>
      </w:pPr>
    </w:p>
    <w:p w14:paraId="773AFD3A" w14:textId="77777777" w:rsidR="00534C6C" w:rsidRPr="000F2327" w:rsidRDefault="00534C6C" w:rsidP="00534C6C">
      <w:pPr>
        <w:pStyle w:val="BodyText"/>
        <w:kinsoku w:val="0"/>
        <w:overflowPunct w:val="0"/>
        <w:spacing w:line="360" w:lineRule="auto"/>
        <w:ind w:right="-32"/>
        <w:jc w:val="both"/>
        <w:rPr>
          <w:rFonts w:asciiTheme="minorHAnsi" w:hAnsiTheme="minorHAnsi" w:cs="Arial"/>
          <w:sz w:val="22"/>
          <w:szCs w:val="22"/>
          <w:lang w:val="en-IE" w:eastAsia="en-US"/>
        </w:rPr>
      </w:pPr>
      <w:r w:rsidRPr="000F2327">
        <w:rPr>
          <w:rFonts w:ascii="Calibri" w:hAnsi="Calibri" w:cs="Arial"/>
          <w:sz w:val="22"/>
          <w:szCs w:val="22"/>
          <w:lang w:val="en-IE" w:eastAsia="en-IE"/>
        </w:rPr>
        <w:t>Further information on the Authority is available on its website</w:t>
      </w:r>
      <w:r w:rsidRPr="000F2327">
        <w:rPr>
          <w:rFonts w:ascii="Calibri" w:hAnsi="Calibri"/>
          <w:color w:val="000000" w:themeColor="text1"/>
          <w:sz w:val="22"/>
          <w:szCs w:val="22"/>
        </w:rPr>
        <w:t xml:space="preserve"> </w:t>
      </w:r>
      <w:hyperlink r:id="rId10" w:history="1">
        <w:r w:rsidRPr="000F2327">
          <w:rPr>
            <w:rStyle w:val="Hyperlink"/>
            <w:rFonts w:asciiTheme="minorHAnsi" w:hAnsiTheme="minorHAnsi"/>
            <w:sz w:val="22"/>
            <w:szCs w:val="22"/>
            <w:lang w:val="en-IE"/>
          </w:rPr>
          <w:t>www.nationaltransport.ie</w:t>
        </w:r>
      </w:hyperlink>
    </w:p>
    <w:p w14:paraId="2D1186A5" w14:textId="77777777" w:rsidR="00D937D2" w:rsidRPr="000F2327" w:rsidRDefault="00D937D2" w:rsidP="00E6233C">
      <w:pPr>
        <w:pStyle w:val="BodyText"/>
        <w:kinsoku w:val="0"/>
        <w:overflowPunct w:val="0"/>
        <w:spacing w:line="360" w:lineRule="auto"/>
        <w:ind w:right="-32"/>
        <w:jc w:val="both"/>
        <w:rPr>
          <w:rFonts w:asciiTheme="minorHAnsi" w:hAnsiTheme="minorHAnsi" w:cstheme="minorHAnsi"/>
          <w:sz w:val="22"/>
          <w:szCs w:val="22"/>
          <w:lang w:val="en-IE" w:eastAsia="en-US"/>
        </w:rPr>
      </w:pPr>
    </w:p>
    <w:p w14:paraId="14672310" w14:textId="044460DA" w:rsidR="00446481" w:rsidRPr="000F2327" w:rsidRDefault="00C100A4" w:rsidP="00E6233C">
      <w:pPr>
        <w:spacing w:line="360" w:lineRule="auto"/>
        <w:ind w:right="-32"/>
        <w:jc w:val="both"/>
        <w:rPr>
          <w:rFonts w:asciiTheme="minorHAnsi" w:hAnsiTheme="minorHAnsi" w:cstheme="minorHAnsi"/>
          <w:sz w:val="22"/>
          <w:szCs w:val="22"/>
          <w:lang w:val="en-IE" w:eastAsia="en-US"/>
        </w:rPr>
      </w:pPr>
      <w:r w:rsidRPr="000F2327">
        <w:rPr>
          <w:rFonts w:asciiTheme="minorHAnsi" w:hAnsiTheme="minorHAnsi" w:cstheme="minorHAnsi"/>
          <w:sz w:val="22"/>
          <w:szCs w:val="22"/>
          <w:lang w:val="en-IE" w:eastAsia="en-US"/>
        </w:rPr>
        <w:t xml:space="preserve">The National Transport Authority wishes to recruit a suitably experienced and qualified individual to the role of </w:t>
      </w:r>
      <w:r w:rsidR="009E3D6D">
        <w:rPr>
          <w:rFonts w:ascii="Calibri" w:hAnsi="Calibri" w:cs="Arial"/>
          <w:color w:val="000000" w:themeColor="text1"/>
          <w:sz w:val="22"/>
          <w:szCs w:val="22"/>
        </w:rPr>
        <w:t>Bus Licencing Executive Officer</w:t>
      </w:r>
      <w:r w:rsidR="009E3D6D">
        <w:rPr>
          <w:rFonts w:asciiTheme="minorHAnsi" w:hAnsiTheme="minorHAnsi" w:cstheme="minorHAnsi"/>
          <w:sz w:val="22"/>
          <w:szCs w:val="22"/>
          <w:lang w:val="en-IE" w:eastAsia="en-US"/>
        </w:rPr>
        <w:t>. S</w:t>
      </w:r>
      <w:r w:rsidR="00DE4708" w:rsidRPr="000F2327">
        <w:rPr>
          <w:rFonts w:asciiTheme="minorHAnsi" w:hAnsiTheme="minorHAnsi" w:cstheme="minorHAnsi"/>
          <w:sz w:val="22"/>
          <w:szCs w:val="22"/>
          <w:lang w:val="en-IE" w:eastAsia="en-US"/>
        </w:rPr>
        <w:t>uccessful candidates may be placed on a panel from which future vacancies may be filled.</w:t>
      </w:r>
    </w:p>
    <w:p w14:paraId="5994093B" w14:textId="77777777" w:rsidR="00D75834" w:rsidRPr="000F2327" w:rsidRDefault="00D75834" w:rsidP="00E6233C">
      <w:pPr>
        <w:spacing w:line="360" w:lineRule="auto"/>
        <w:ind w:right="-32"/>
        <w:jc w:val="both"/>
        <w:rPr>
          <w:rFonts w:ascii="Calibri" w:hAnsi="Calibri" w:cs="Arial"/>
          <w:color w:val="000000" w:themeColor="text1"/>
          <w:sz w:val="22"/>
          <w:szCs w:val="22"/>
          <w:lang w:val="en-IE"/>
        </w:rPr>
      </w:pPr>
    </w:p>
    <w:p w14:paraId="2C54A8F0" w14:textId="77777777" w:rsidR="003F6B3E" w:rsidRPr="00CF42ED" w:rsidRDefault="003F6B3E" w:rsidP="003F6B3E">
      <w:pPr>
        <w:spacing w:line="360" w:lineRule="auto"/>
        <w:ind w:right="-32"/>
        <w:jc w:val="both"/>
        <w:rPr>
          <w:rFonts w:ascii="Calibri" w:hAnsi="Calibri" w:cs="Arial"/>
          <w:b/>
          <w:i/>
          <w:color w:val="000000" w:themeColor="text1"/>
          <w:sz w:val="22"/>
          <w:szCs w:val="22"/>
          <w:u w:val="single"/>
          <w:lang w:val="en-IE"/>
        </w:rPr>
      </w:pPr>
    </w:p>
    <w:p w14:paraId="1D1C7697" w14:textId="77777777" w:rsidR="003F6B3E" w:rsidRDefault="003F6B3E" w:rsidP="003F6B3E">
      <w:pPr>
        <w:spacing w:line="360" w:lineRule="auto"/>
        <w:ind w:right="-32"/>
        <w:jc w:val="both"/>
        <w:rPr>
          <w:rFonts w:ascii="Calibri" w:hAnsi="Calibri" w:cs="Arial"/>
          <w:color w:val="000000" w:themeColor="text1"/>
          <w:sz w:val="22"/>
          <w:szCs w:val="22"/>
        </w:rPr>
      </w:pPr>
    </w:p>
    <w:p w14:paraId="5F3856D1" w14:textId="5C926C80" w:rsidR="003F6B3E" w:rsidRPr="003F6B3E" w:rsidRDefault="003F6B3E" w:rsidP="003F6B3E">
      <w:pPr>
        <w:spacing w:line="360" w:lineRule="auto"/>
        <w:ind w:right="-32"/>
        <w:jc w:val="both"/>
        <w:rPr>
          <w:rFonts w:ascii="Calibri" w:hAnsi="Calibri" w:cs="Arial"/>
          <w:b/>
          <w:color w:val="000000" w:themeColor="text1"/>
          <w:sz w:val="24"/>
          <w:szCs w:val="26"/>
          <w:lang w:val="en-IE"/>
        </w:rPr>
      </w:pPr>
      <w:r w:rsidRPr="00BB31D5">
        <w:rPr>
          <w:rFonts w:ascii="Calibri" w:hAnsi="Calibri" w:cs="Arial"/>
          <w:b/>
          <w:color w:val="000000" w:themeColor="text1"/>
          <w:sz w:val="24"/>
          <w:szCs w:val="26"/>
          <w:lang w:val="en-IE"/>
        </w:rPr>
        <w:lastRenderedPageBreak/>
        <w:t>Duties and Responsibilities</w:t>
      </w:r>
    </w:p>
    <w:p w14:paraId="5D39624A" w14:textId="78595C50" w:rsidR="003F6B3E" w:rsidRPr="00CF42ED" w:rsidRDefault="003F6B3E" w:rsidP="003F6B3E">
      <w:pPr>
        <w:spacing w:before="240" w:line="360" w:lineRule="auto"/>
        <w:ind w:right="-32"/>
        <w:jc w:val="both"/>
        <w:rPr>
          <w:rFonts w:ascii="Calibri" w:hAnsi="Calibri" w:cs="Arial"/>
          <w:color w:val="000000" w:themeColor="text1"/>
          <w:sz w:val="22"/>
          <w:szCs w:val="22"/>
        </w:rPr>
      </w:pPr>
      <w:r w:rsidRPr="00CF42ED">
        <w:rPr>
          <w:rFonts w:ascii="Calibri" w:hAnsi="Calibri" w:cs="Arial"/>
          <w:color w:val="000000" w:themeColor="text1"/>
          <w:sz w:val="22"/>
          <w:szCs w:val="22"/>
        </w:rPr>
        <w:t xml:space="preserve">The National Transport Authority licenses public bus passenger services throughout the State. These licensed services are often called "commercial" bus services because they are operated without any public subsidy from the </w:t>
      </w:r>
      <w:r>
        <w:rPr>
          <w:rFonts w:ascii="Calibri" w:hAnsi="Calibri" w:cs="Arial"/>
          <w:color w:val="000000" w:themeColor="text1"/>
          <w:sz w:val="22"/>
          <w:szCs w:val="22"/>
        </w:rPr>
        <w:t>NTA</w:t>
      </w:r>
      <w:r w:rsidRPr="00CF42ED">
        <w:rPr>
          <w:rFonts w:ascii="Calibri" w:hAnsi="Calibri" w:cs="Arial"/>
          <w:color w:val="000000" w:themeColor="text1"/>
          <w:sz w:val="22"/>
          <w:szCs w:val="22"/>
        </w:rPr>
        <w:t>. Many of the services, however, receive Free Travel payments from the Department of Social Protection in compensation for the revenue foregone from carrying those entitled to Free Travel.</w:t>
      </w:r>
    </w:p>
    <w:p w14:paraId="2E66E6EE" w14:textId="7FB73018" w:rsidR="003F6B3E" w:rsidRPr="00CF42ED" w:rsidRDefault="003F6B3E" w:rsidP="003F6B3E">
      <w:pPr>
        <w:spacing w:before="240" w:after="240" w:line="360" w:lineRule="auto"/>
        <w:ind w:right="-32"/>
        <w:jc w:val="both"/>
        <w:rPr>
          <w:rFonts w:ascii="Calibri" w:hAnsi="Calibri" w:cs="Arial"/>
          <w:color w:val="000000" w:themeColor="text1"/>
          <w:sz w:val="22"/>
          <w:szCs w:val="22"/>
        </w:rPr>
      </w:pPr>
      <w:r w:rsidRPr="00CF42ED">
        <w:rPr>
          <w:rFonts w:ascii="Calibri" w:hAnsi="Calibri" w:cs="Arial"/>
          <w:color w:val="000000" w:themeColor="text1"/>
          <w:sz w:val="22"/>
          <w:szCs w:val="22"/>
        </w:rPr>
        <w:t>Licensed services include regular scheduled services, event or venue specific services, temporary services, demand responsive services and specific targeted services (such as tours, social club events, etc.)</w:t>
      </w:r>
      <w:r>
        <w:rPr>
          <w:rFonts w:ascii="Calibri" w:hAnsi="Calibri" w:cs="Arial"/>
          <w:color w:val="000000" w:themeColor="text1"/>
          <w:sz w:val="22"/>
          <w:szCs w:val="22"/>
        </w:rPr>
        <w:t>.</w:t>
      </w:r>
      <w:r w:rsidRPr="00CF42ED">
        <w:rPr>
          <w:rFonts w:ascii="Calibri" w:hAnsi="Calibri" w:cs="Arial"/>
          <w:color w:val="000000" w:themeColor="text1"/>
          <w:sz w:val="22"/>
          <w:szCs w:val="22"/>
        </w:rPr>
        <w:t xml:space="preserve"> In </w:t>
      </w:r>
      <w:r w:rsidRPr="009A5AA1">
        <w:rPr>
          <w:rFonts w:ascii="Calibri" w:hAnsi="Calibri" w:cs="Arial"/>
          <w:color w:val="000000" w:themeColor="text1"/>
          <w:sz w:val="22"/>
          <w:szCs w:val="22"/>
        </w:rPr>
        <w:t>2023</w:t>
      </w:r>
      <w:r w:rsidRPr="00CF42ED">
        <w:rPr>
          <w:rFonts w:ascii="Calibri" w:hAnsi="Calibri" w:cs="Arial"/>
          <w:color w:val="000000" w:themeColor="text1"/>
          <w:sz w:val="22"/>
          <w:szCs w:val="22"/>
        </w:rPr>
        <w:t xml:space="preserve"> there were </w:t>
      </w:r>
      <w:r w:rsidRPr="009A5AA1">
        <w:rPr>
          <w:rFonts w:ascii="Calibri" w:hAnsi="Calibri" w:cs="Arial"/>
          <w:color w:val="000000" w:themeColor="text1"/>
          <w:sz w:val="22"/>
          <w:szCs w:val="22"/>
        </w:rPr>
        <w:t>155</w:t>
      </w:r>
      <w:r w:rsidRPr="00CF42ED">
        <w:rPr>
          <w:rFonts w:ascii="Calibri" w:hAnsi="Calibri" w:cs="Arial"/>
          <w:color w:val="000000" w:themeColor="text1"/>
          <w:sz w:val="22"/>
          <w:szCs w:val="22"/>
        </w:rPr>
        <w:t xml:space="preserve"> operators with licences to provide bus services within the State. The </w:t>
      </w:r>
      <w:r>
        <w:rPr>
          <w:rFonts w:ascii="Calibri" w:hAnsi="Calibri" w:cs="Arial"/>
          <w:color w:val="000000" w:themeColor="text1"/>
          <w:sz w:val="22"/>
          <w:szCs w:val="22"/>
        </w:rPr>
        <w:t xml:space="preserve">NTA </w:t>
      </w:r>
      <w:r w:rsidRPr="00CF42ED">
        <w:rPr>
          <w:rFonts w:ascii="Calibri" w:hAnsi="Calibri" w:cs="Arial"/>
          <w:color w:val="000000" w:themeColor="text1"/>
          <w:sz w:val="22"/>
          <w:szCs w:val="22"/>
        </w:rPr>
        <w:t xml:space="preserve">also issues </w:t>
      </w:r>
      <w:r>
        <w:rPr>
          <w:rFonts w:ascii="Calibri" w:hAnsi="Calibri" w:cs="Arial"/>
          <w:color w:val="000000" w:themeColor="text1"/>
          <w:sz w:val="22"/>
          <w:szCs w:val="22"/>
        </w:rPr>
        <w:t>a</w:t>
      </w:r>
      <w:r w:rsidRPr="00CF42ED">
        <w:rPr>
          <w:rFonts w:ascii="Calibri" w:hAnsi="Calibri" w:cs="Arial"/>
          <w:color w:val="000000" w:themeColor="text1"/>
          <w:sz w:val="22"/>
          <w:szCs w:val="22"/>
        </w:rPr>
        <w:t>uthorisations for international services.</w:t>
      </w:r>
    </w:p>
    <w:p w14:paraId="302DE28B" w14:textId="2E3BE590" w:rsidR="003F6B3E" w:rsidRPr="003F6B3E" w:rsidRDefault="003F6B3E" w:rsidP="003F6B3E">
      <w:pPr>
        <w:spacing w:after="240" w:line="360" w:lineRule="auto"/>
        <w:ind w:right="-32"/>
        <w:jc w:val="both"/>
        <w:rPr>
          <w:rFonts w:ascii="Calibri" w:hAnsi="Calibri" w:cs="Arial"/>
          <w:color w:val="000000" w:themeColor="text1"/>
          <w:sz w:val="22"/>
          <w:szCs w:val="22"/>
        </w:rPr>
      </w:pPr>
      <w:r w:rsidRPr="00CF42ED">
        <w:rPr>
          <w:rFonts w:ascii="Calibri" w:hAnsi="Calibri" w:cs="Arial"/>
          <w:color w:val="000000" w:themeColor="text1"/>
          <w:sz w:val="22"/>
          <w:szCs w:val="22"/>
        </w:rPr>
        <w:t>There is a large variability in the scale and type of services provided by operators. They include large scale inter-city and interurban services that provide connections to and from the country's main towns, cities and airports; commuter services that bring passengers to employment and education; urban and suburban services; as well as rural services that generally link small towns, villages and rural areas. Each service is individually licensed.</w:t>
      </w:r>
    </w:p>
    <w:p w14:paraId="3E273EEE" w14:textId="5AFE838E" w:rsidR="003F6B3E" w:rsidRDefault="003F6B3E" w:rsidP="00135483">
      <w:pPr>
        <w:pStyle w:val="BodyText"/>
        <w:kinsoku w:val="0"/>
        <w:overflowPunct w:val="0"/>
        <w:spacing w:before="240"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The regulatory model requires that demand is assessed and services are licensed to ensure optimal public transport options for the public while maintaining competition for the market. The interaction between licensed services and state subsidised services is a complex one. While the optimisation of the commercial sector is vital, the impacts on the wide range of subsidised services also need to be evaluated.</w:t>
      </w:r>
    </w:p>
    <w:p w14:paraId="20B3C9E2" w14:textId="7034FB74" w:rsidR="003F6B3E" w:rsidRPr="00135483" w:rsidRDefault="003F6B3E" w:rsidP="00135483">
      <w:pPr>
        <w:pStyle w:val="BodyText"/>
        <w:kinsoku w:val="0"/>
        <w:overflowPunct w:val="0"/>
        <w:spacing w:before="240" w:after="240"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All tasks listed below should be performed to the standards set out in the agreed section processes</w:t>
      </w:r>
      <w:r>
        <w:rPr>
          <w:rFonts w:asciiTheme="minorHAnsi" w:hAnsiTheme="minorHAnsi" w:cstheme="minorHAnsi"/>
          <w:sz w:val="22"/>
          <w:szCs w:val="22"/>
          <w:lang w:val="en-IE" w:eastAsia="en-US"/>
        </w:rPr>
        <w:t xml:space="preserve">. </w:t>
      </w:r>
      <w:r w:rsidRPr="00AB393B">
        <w:rPr>
          <w:rFonts w:asciiTheme="minorHAnsi" w:hAnsiTheme="minorHAnsi"/>
          <w:iCs/>
          <w:sz w:val="22"/>
          <w:szCs w:val="22"/>
          <w:lang w:val="en-IE"/>
        </w:rPr>
        <w:t>The principal duties and responsibilities of the Bus Licencing Executive Officer role include the following:</w:t>
      </w:r>
    </w:p>
    <w:p w14:paraId="6B8B783D" w14:textId="349606D4" w:rsidR="0052453F" w:rsidRPr="00754AA0" w:rsidRDefault="0052453F" w:rsidP="00135483">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 xml:space="preserve">Research and analyse complex information to </w:t>
      </w:r>
      <w:r>
        <w:rPr>
          <w:rFonts w:asciiTheme="minorHAnsi" w:hAnsiTheme="minorHAnsi" w:cstheme="minorHAnsi"/>
          <w:sz w:val="22"/>
          <w:szCs w:val="22"/>
          <w:lang w:val="en-IE" w:eastAsia="en-US"/>
        </w:rPr>
        <w:t xml:space="preserve">make </w:t>
      </w:r>
      <w:r w:rsidRPr="00754AA0">
        <w:rPr>
          <w:rFonts w:asciiTheme="minorHAnsi" w:hAnsiTheme="minorHAnsi" w:cstheme="minorHAnsi"/>
          <w:sz w:val="22"/>
          <w:szCs w:val="22"/>
          <w:lang w:val="en-IE" w:eastAsia="en-US"/>
        </w:rPr>
        <w:t>decisions on applications for Public Bus Passenger Service Licences and international bus/coach services, within stipulated timelines and in accordance with the provisions of the Public Transport Regulation Act, 2009 and the NTA's Guidelines for the Licensing of Public Bus Passenger Services</w:t>
      </w:r>
      <w:r>
        <w:rPr>
          <w:rFonts w:asciiTheme="minorHAnsi" w:hAnsiTheme="minorHAnsi" w:cstheme="minorHAnsi"/>
          <w:sz w:val="22"/>
          <w:szCs w:val="22"/>
          <w:lang w:val="en-IE" w:eastAsia="en-US"/>
        </w:rPr>
        <w:t>;</w:t>
      </w:r>
      <w:r w:rsidRPr="00754AA0">
        <w:rPr>
          <w:rFonts w:asciiTheme="minorHAnsi" w:hAnsiTheme="minorHAnsi" w:cstheme="minorHAnsi"/>
          <w:sz w:val="22"/>
          <w:szCs w:val="22"/>
          <w:lang w:val="en-IE" w:eastAsia="en-US"/>
        </w:rPr>
        <w:t xml:space="preserve"> </w:t>
      </w:r>
    </w:p>
    <w:p w14:paraId="6090ADF9" w14:textId="77777777" w:rsidR="0052453F" w:rsidRPr="00754AA0" w:rsidRDefault="0052453F" w:rsidP="00135483">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 xml:space="preserve">Issuing </w:t>
      </w:r>
      <w:r w:rsidRPr="00754AA0">
        <w:rPr>
          <w:rFonts w:asciiTheme="minorHAnsi" w:hAnsiTheme="minorHAnsi" w:cstheme="minorHAnsi"/>
          <w:sz w:val="22"/>
          <w:szCs w:val="22"/>
          <w:lang w:val="en-IE" w:eastAsia="en-US"/>
        </w:rPr>
        <w:t xml:space="preserve">licensing documentation such as </w:t>
      </w:r>
      <w:r>
        <w:rPr>
          <w:rFonts w:asciiTheme="minorHAnsi" w:hAnsiTheme="minorHAnsi" w:cstheme="minorHAnsi"/>
          <w:sz w:val="22"/>
          <w:szCs w:val="22"/>
          <w:lang w:val="en-IE" w:eastAsia="en-US"/>
        </w:rPr>
        <w:t xml:space="preserve">conditional </w:t>
      </w:r>
      <w:r w:rsidRPr="00754AA0">
        <w:rPr>
          <w:rFonts w:asciiTheme="minorHAnsi" w:hAnsiTheme="minorHAnsi" w:cstheme="minorHAnsi"/>
          <w:sz w:val="22"/>
          <w:szCs w:val="22"/>
          <w:lang w:val="en-IE" w:eastAsia="en-US"/>
        </w:rPr>
        <w:t>offers</w:t>
      </w:r>
      <w:r>
        <w:rPr>
          <w:rFonts w:asciiTheme="minorHAnsi" w:hAnsiTheme="minorHAnsi" w:cstheme="minorHAnsi"/>
          <w:sz w:val="22"/>
          <w:szCs w:val="22"/>
          <w:lang w:val="en-IE" w:eastAsia="en-US"/>
        </w:rPr>
        <w:t xml:space="preserve"> of grant</w:t>
      </w:r>
      <w:r w:rsidRPr="00754AA0">
        <w:rPr>
          <w:rFonts w:asciiTheme="minorHAnsi" w:hAnsiTheme="minorHAnsi" w:cstheme="minorHAnsi"/>
          <w:sz w:val="22"/>
          <w:szCs w:val="22"/>
          <w:lang w:val="en-IE" w:eastAsia="en-US"/>
        </w:rPr>
        <w:t>, licen</w:t>
      </w:r>
      <w:r>
        <w:rPr>
          <w:rFonts w:asciiTheme="minorHAnsi" w:hAnsiTheme="minorHAnsi" w:cstheme="minorHAnsi"/>
          <w:sz w:val="22"/>
          <w:szCs w:val="22"/>
          <w:lang w:val="en-IE" w:eastAsia="en-US"/>
        </w:rPr>
        <w:t>c</w:t>
      </w:r>
      <w:r w:rsidRPr="00754AA0">
        <w:rPr>
          <w:rFonts w:asciiTheme="minorHAnsi" w:hAnsiTheme="minorHAnsi" w:cstheme="minorHAnsi"/>
          <w:sz w:val="22"/>
          <w:szCs w:val="22"/>
          <w:lang w:val="en-IE" w:eastAsia="en-US"/>
        </w:rPr>
        <w:t>es and notices for issuing to applicants</w:t>
      </w:r>
      <w:r>
        <w:rPr>
          <w:rFonts w:asciiTheme="minorHAnsi" w:hAnsiTheme="minorHAnsi" w:cstheme="minorHAnsi"/>
          <w:sz w:val="22"/>
          <w:szCs w:val="22"/>
          <w:lang w:val="en-IE" w:eastAsia="en-US"/>
        </w:rPr>
        <w:t>;</w:t>
      </w:r>
      <w:r w:rsidRPr="00754AA0">
        <w:rPr>
          <w:rFonts w:asciiTheme="minorHAnsi" w:hAnsiTheme="minorHAnsi" w:cstheme="minorHAnsi"/>
          <w:sz w:val="22"/>
          <w:szCs w:val="22"/>
          <w:lang w:val="en-IE" w:eastAsia="en-US"/>
        </w:rPr>
        <w:t xml:space="preserve"> </w:t>
      </w:r>
    </w:p>
    <w:p w14:paraId="296F265D"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Manage high volumes of data input and validation</w:t>
      </w:r>
      <w:r>
        <w:rPr>
          <w:rFonts w:asciiTheme="minorHAnsi" w:hAnsiTheme="minorHAnsi" w:cstheme="minorHAnsi"/>
          <w:sz w:val="22"/>
          <w:szCs w:val="22"/>
          <w:lang w:val="en-IE" w:eastAsia="en-US"/>
        </w:rPr>
        <w:t>;</w:t>
      </w:r>
    </w:p>
    <w:p w14:paraId="281F8FC2"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Maintain up to date and easily accessible records e.g.</w:t>
      </w:r>
      <w:r>
        <w:rPr>
          <w:rFonts w:asciiTheme="minorHAnsi" w:hAnsiTheme="minorHAnsi" w:cstheme="minorHAnsi"/>
          <w:sz w:val="22"/>
          <w:szCs w:val="22"/>
          <w:lang w:val="en-IE" w:eastAsia="en-US"/>
        </w:rPr>
        <w:t>,</w:t>
      </w:r>
      <w:r w:rsidRPr="00754AA0">
        <w:rPr>
          <w:rFonts w:asciiTheme="minorHAnsi" w:hAnsiTheme="minorHAnsi" w:cstheme="minorHAnsi"/>
          <w:sz w:val="22"/>
          <w:szCs w:val="22"/>
          <w:lang w:val="en-IE" w:eastAsia="en-US"/>
        </w:rPr>
        <w:t xml:space="preserve"> utilising the Public Transport Online Portal, </w:t>
      </w:r>
      <w:r>
        <w:rPr>
          <w:rFonts w:asciiTheme="minorHAnsi" w:hAnsiTheme="minorHAnsi" w:cstheme="minorHAnsi"/>
          <w:sz w:val="22"/>
          <w:szCs w:val="22"/>
          <w:lang w:val="en-IE" w:eastAsia="en-US"/>
        </w:rPr>
        <w:t xml:space="preserve">and </w:t>
      </w:r>
      <w:r w:rsidRPr="00754AA0">
        <w:rPr>
          <w:rFonts w:asciiTheme="minorHAnsi" w:hAnsiTheme="minorHAnsi" w:cstheme="minorHAnsi"/>
          <w:sz w:val="22"/>
          <w:szCs w:val="22"/>
          <w:lang w:val="en-IE" w:eastAsia="en-US"/>
        </w:rPr>
        <w:t>current databases</w:t>
      </w:r>
      <w:r>
        <w:rPr>
          <w:rFonts w:asciiTheme="minorHAnsi" w:hAnsiTheme="minorHAnsi" w:cstheme="minorHAnsi"/>
          <w:sz w:val="22"/>
          <w:szCs w:val="22"/>
          <w:lang w:val="en-IE" w:eastAsia="en-US"/>
        </w:rPr>
        <w:t>;</w:t>
      </w:r>
    </w:p>
    <w:p w14:paraId="5DDAD460"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 xml:space="preserve">Maintain various data sources so that they are up-to-date and therefore act as an effective research tool for bus licensing and the wider </w:t>
      </w:r>
      <w:r>
        <w:rPr>
          <w:rFonts w:asciiTheme="minorHAnsi" w:hAnsiTheme="minorHAnsi" w:cstheme="minorHAnsi"/>
          <w:sz w:val="22"/>
          <w:szCs w:val="22"/>
          <w:lang w:val="en-IE" w:eastAsia="en-US"/>
        </w:rPr>
        <w:t>NTA;</w:t>
      </w:r>
      <w:r w:rsidRPr="00754AA0">
        <w:rPr>
          <w:rFonts w:asciiTheme="minorHAnsi" w:hAnsiTheme="minorHAnsi" w:cstheme="minorHAnsi"/>
          <w:sz w:val="22"/>
          <w:szCs w:val="22"/>
          <w:lang w:val="en-IE" w:eastAsia="en-US"/>
        </w:rPr>
        <w:t xml:space="preserve"> </w:t>
      </w:r>
    </w:p>
    <w:p w14:paraId="2F124AFB"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Prepare material for overview reports and the website</w:t>
      </w:r>
      <w:r>
        <w:rPr>
          <w:rFonts w:asciiTheme="minorHAnsi" w:hAnsiTheme="minorHAnsi" w:cstheme="minorHAnsi"/>
          <w:sz w:val="22"/>
          <w:szCs w:val="22"/>
          <w:lang w:val="en-IE" w:eastAsia="en-US"/>
        </w:rPr>
        <w:t>;</w:t>
      </w:r>
      <w:r w:rsidRPr="00754AA0">
        <w:rPr>
          <w:rFonts w:asciiTheme="minorHAnsi" w:hAnsiTheme="minorHAnsi" w:cstheme="minorHAnsi"/>
          <w:sz w:val="22"/>
          <w:szCs w:val="22"/>
          <w:lang w:val="en-IE" w:eastAsia="en-US"/>
        </w:rPr>
        <w:t xml:space="preserve"> </w:t>
      </w:r>
    </w:p>
    <w:p w14:paraId="6BD34C6F"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Prepare research and documentation to be used in public consultations</w:t>
      </w:r>
      <w:r>
        <w:rPr>
          <w:rFonts w:asciiTheme="minorHAnsi" w:hAnsiTheme="minorHAnsi" w:cstheme="minorHAnsi"/>
          <w:sz w:val="22"/>
          <w:szCs w:val="22"/>
          <w:lang w:val="en-IE" w:eastAsia="en-US"/>
        </w:rPr>
        <w:t>;</w:t>
      </w:r>
    </w:p>
    <w:p w14:paraId="24282295"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lastRenderedPageBreak/>
        <w:t>Process post</w:t>
      </w:r>
      <w:r>
        <w:rPr>
          <w:rFonts w:asciiTheme="minorHAnsi" w:hAnsiTheme="minorHAnsi" w:cstheme="minorHAnsi"/>
          <w:sz w:val="22"/>
          <w:szCs w:val="22"/>
          <w:lang w:val="en-IE" w:eastAsia="en-US"/>
        </w:rPr>
        <w:t xml:space="preserve"> applications</w:t>
      </w:r>
      <w:r w:rsidRPr="00754AA0">
        <w:rPr>
          <w:rFonts w:asciiTheme="minorHAnsi" w:hAnsiTheme="minorHAnsi" w:cstheme="minorHAnsi"/>
          <w:sz w:val="22"/>
          <w:szCs w:val="22"/>
          <w:lang w:val="en-IE" w:eastAsia="en-US"/>
        </w:rPr>
        <w:t xml:space="preserve"> for the Division in line with procedures, when needed</w:t>
      </w:r>
      <w:r>
        <w:rPr>
          <w:rFonts w:asciiTheme="minorHAnsi" w:hAnsiTheme="minorHAnsi" w:cstheme="minorHAnsi"/>
          <w:sz w:val="22"/>
          <w:szCs w:val="22"/>
          <w:lang w:val="en-IE" w:eastAsia="en-US"/>
        </w:rPr>
        <w:t>;</w:t>
      </w:r>
      <w:r w:rsidRPr="00754AA0">
        <w:rPr>
          <w:rFonts w:asciiTheme="minorHAnsi" w:hAnsiTheme="minorHAnsi" w:cstheme="minorHAnsi"/>
          <w:sz w:val="22"/>
          <w:szCs w:val="22"/>
          <w:lang w:val="en-IE" w:eastAsia="en-US"/>
        </w:rPr>
        <w:t xml:space="preserve"> </w:t>
      </w:r>
    </w:p>
    <w:p w14:paraId="32C3631B"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Accurately assess the validity of all applications for new or amended Public Bus Passenger Service Licences, when needed</w:t>
      </w:r>
      <w:r>
        <w:rPr>
          <w:rFonts w:asciiTheme="minorHAnsi" w:hAnsiTheme="minorHAnsi" w:cstheme="minorHAnsi"/>
          <w:sz w:val="22"/>
          <w:szCs w:val="22"/>
          <w:lang w:val="en-IE" w:eastAsia="en-US"/>
        </w:rPr>
        <w:t>;</w:t>
      </w:r>
    </w:p>
    <w:p w14:paraId="0CBDC666"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Process incoming communications as required and correspond on behalf of the Public Transport Regulation Division, when needed</w:t>
      </w:r>
      <w:r>
        <w:rPr>
          <w:rFonts w:asciiTheme="minorHAnsi" w:hAnsiTheme="minorHAnsi" w:cstheme="minorHAnsi"/>
          <w:sz w:val="22"/>
          <w:szCs w:val="22"/>
          <w:lang w:val="en-IE" w:eastAsia="en-US"/>
        </w:rPr>
        <w:t>;</w:t>
      </w:r>
    </w:p>
    <w:p w14:paraId="6770E462"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Prepare l</w:t>
      </w:r>
      <w:r w:rsidRPr="00754AA0">
        <w:rPr>
          <w:rFonts w:asciiTheme="minorHAnsi" w:hAnsiTheme="minorHAnsi" w:cstheme="minorHAnsi"/>
          <w:sz w:val="22"/>
          <w:szCs w:val="22"/>
          <w:lang w:val="en-IE" w:eastAsia="en-US"/>
        </w:rPr>
        <w:t>etter</w:t>
      </w:r>
      <w:r>
        <w:rPr>
          <w:rFonts w:asciiTheme="minorHAnsi" w:hAnsiTheme="minorHAnsi" w:cstheme="minorHAnsi"/>
          <w:sz w:val="22"/>
          <w:szCs w:val="22"/>
          <w:lang w:val="en-IE" w:eastAsia="en-US"/>
        </w:rPr>
        <w:t xml:space="preserve">s </w:t>
      </w:r>
      <w:r w:rsidRPr="00754AA0">
        <w:rPr>
          <w:rFonts w:asciiTheme="minorHAnsi" w:hAnsiTheme="minorHAnsi" w:cstheme="minorHAnsi"/>
          <w:sz w:val="22"/>
          <w:szCs w:val="22"/>
          <w:lang w:val="en-IE" w:eastAsia="en-US"/>
        </w:rPr>
        <w:t>– including mail merge</w:t>
      </w:r>
      <w:r>
        <w:rPr>
          <w:rFonts w:asciiTheme="minorHAnsi" w:hAnsiTheme="minorHAnsi" w:cstheme="minorHAnsi"/>
          <w:sz w:val="22"/>
          <w:szCs w:val="22"/>
          <w:lang w:val="en-IE" w:eastAsia="en-US"/>
        </w:rPr>
        <w:t xml:space="preserve"> and </w:t>
      </w:r>
      <w:r w:rsidRPr="00754AA0">
        <w:rPr>
          <w:rFonts w:asciiTheme="minorHAnsi" w:hAnsiTheme="minorHAnsi" w:cstheme="minorHAnsi"/>
          <w:sz w:val="22"/>
          <w:szCs w:val="22"/>
          <w:lang w:val="en-IE" w:eastAsia="en-US"/>
        </w:rPr>
        <w:t>responses based on defined templates</w:t>
      </w:r>
      <w:r>
        <w:rPr>
          <w:rFonts w:asciiTheme="minorHAnsi" w:hAnsiTheme="minorHAnsi" w:cstheme="minorHAnsi"/>
          <w:sz w:val="22"/>
          <w:szCs w:val="22"/>
          <w:lang w:val="en-IE" w:eastAsia="en-US"/>
        </w:rPr>
        <w:t>;</w:t>
      </w:r>
    </w:p>
    <w:p w14:paraId="70F67FAE"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Provide administrative support for the Director of Public Transport Services and other managers within Public Transport Services Directorate, as needed</w:t>
      </w:r>
      <w:r>
        <w:rPr>
          <w:rFonts w:asciiTheme="minorHAnsi" w:hAnsiTheme="minorHAnsi" w:cstheme="minorHAnsi"/>
          <w:sz w:val="22"/>
          <w:szCs w:val="22"/>
          <w:lang w:val="en-IE" w:eastAsia="en-US"/>
        </w:rPr>
        <w:t>;</w:t>
      </w:r>
    </w:p>
    <w:p w14:paraId="3B8D2E9F"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Work as part of a team to deliver high quality services</w:t>
      </w:r>
      <w:r>
        <w:rPr>
          <w:rFonts w:asciiTheme="minorHAnsi" w:hAnsiTheme="minorHAnsi" w:cstheme="minorHAnsi"/>
          <w:sz w:val="22"/>
          <w:szCs w:val="22"/>
          <w:lang w:val="en-IE" w:eastAsia="en-US"/>
        </w:rPr>
        <w:t>;</w:t>
      </w:r>
    </w:p>
    <w:p w14:paraId="32425FB5"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Attendance in Court when required</w:t>
      </w:r>
      <w:r>
        <w:rPr>
          <w:rFonts w:asciiTheme="minorHAnsi" w:hAnsiTheme="minorHAnsi" w:cstheme="minorHAnsi"/>
          <w:sz w:val="22"/>
          <w:szCs w:val="22"/>
          <w:lang w:val="en-IE" w:eastAsia="en-US"/>
        </w:rPr>
        <w:t>;</w:t>
      </w:r>
    </w:p>
    <w:p w14:paraId="375E6358" w14:textId="77777777" w:rsidR="0052453F" w:rsidRPr="00754AA0"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sidRPr="00754AA0">
        <w:rPr>
          <w:rFonts w:asciiTheme="minorHAnsi" w:hAnsiTheme="minorHAnsi" w:cstheme="minorHAnsi"/>
          <w:sz w:val="22"/>
          <w:szCs w:val="22"/>
          <w:lang w:val="en-IE" w:eastAsia="en-US"/>
        </w:rPr>
        <w:t>Other duties as assigned</w:t>
      </w:r>
      <w:r>
        <w:rPr>
          <w:rFonts w:asciiTheme="minorHAnsi" w:hAnsiTheme="minorHAnsi" w:cstheme="minorHAnsi"/>
          <w:sz w:val="22"/>
          <w:szCs w:val="22"/>
          <w:lang w:val="en-IE" w:eastAsia="en-US"/>
        </w:rPr>
        <w:t>; and</w:t>
      </w:r>
    </w:p>
    <w:p w14:paraId="3B15F079" w14:textId="77777777" w:rsidR="0052453F" w:rsidRDefault="0052453F" w:rsidP="0052453F">
      <w:pPr>
        <w:pStyle w:val="BodyText"/>
        <w:numPr>
          <w:ilvl w:val="0"/>
          <w:numId w:val="46"/>
        </w:numPr>
        <w:kinsoku w:val="0"/>
        <w:overflowPunct w:val="0"/>
        <w:spacing w:line="360" w:lineRule="auto"/>
        <w:ind w:right="-32"/>
        <w:jc w:val="both"/>
        <w:rPr>
          <w:rFonts w:asciiTheme="minorHAnsi" w:hAnsiTheme="minorHAnsi" w:cstheme="minorHAnsi"/>
          <w:sz w:val="22"/>
          <w:szCs w:val="22"/>
          <w:lang w:val="en-IE" w:eastAsia="en-US"/>
        </w:rPr>
      </w:pPr>
      <w:r>
        <w:rPr>
          <w:rFonts w:asciiTheme="minorHAnsi" w:hAnsiTheme="minorHAnsi" w:cstheme="minorHAnsi"/>
          <w:sz w:val="22"/>
          <w:szCs w:val="22"/>
          <w:lang w:val="en-IE" w:eastAsia="en-US"/>
        </w:rPr>
        <w:t>Assist in other NTA projects and initiatives as required.</w:t>
      </w:r>
    </w:p>
    <w:p w14:paraId="2008E366" w14:textId="77777777" w:rsidR="005100A8" w:rsidRPr="000F2327" w:rsidRDefault="005100A8" w:rsidP="00D937D2">
      <w:pPr>
        <w:pStyle w:val="BodyText"/>
        <w:widowControl w:val="0"/>
        <w:kinsoku w:val="0"/>
        <w:overflowPunct w:val="0"/>
        <w:autoSpaceDE w:val="0"/>
        <w:autoSpaceDN w:val="0"/>
        <w:adjustRightInd w:val="0"/>
        <w:spacing w:line="360" w:lineRule="auto"/>
        <w:ind w:right="-32"/>
        <w:jc w:val="both"/>
        <w:rPr>
          <w:rFonts w:asciiTheme="minorHAnsi" w:hAnsiTheme="minorHAnsi" w:cstheme="minorHAnsi"/>
          <w:color w:val="000000" w:themeColor="text1"/>
          <w:sz w:val="22"/>
          <w:szCs w:val="22"/>
          <w:lang w:val="en-IE"/>
        </w:rPr>
      </w:pPr>
    </w:p>
    <w:p w14:paraId="10087E66" w14:textId="7B25B754" w:rsidR="00477066" w:rsidRPr="00D75834" w:rsidRDefault="007B1ACB" w:rsidP="00950BE1">
      <w:pPr>
        <w:spacing w:line="360" w:lineRule="auto"/>
        <w:ind w:right="-32"/>
        <w:jc w:val="both"/>
        <w:rPr>
          <w:rFonts w:asciiTheme="minorHAnsi" w:hAnsiTheme="minorHAnsi" w:cstheme="minorHAnsi"/>
          <w:sz w:val="22"/>
          <w:szCs w:val="22"/>
        </w:rPr>
      </w:pPr>
      <w:r w:rsidRPr="00D75834">
        <w:rPr>
          <w:rFonts w:asciiTheme="minorHAnsi" w:eastAsia="Calibri" w:hAnsiTheme="minorHAnsi" w:cstheme="minorHAnsi"/>
          <w:b/>
          <w:sz w:val="22"/>
          <w:szCs w:val="22"/>
          <w:u w:val="single"/>
          <w:lang w:val="en-IE" w:eastAsia="en-US"/>
        </w:rPr>
        <w:t>Note</w:t>
      </w:r>
      <w:r w:rsidRPr="00D75834">
        <w:rPr>
          <w:rFonts w:asciiTheme="minorHAnsi" w:eastAsia="Calibri" w:hAnsiTheme="minorHAnsi" w:cstheme="minorHAnsi"/>
          <w:b/>
          <w:sz w:val="22"/>
          <w:szCs w:val="22"/>
          <w:lang w:val="en-IE" w:eastAsia="en-US"/>
        </w:rPr>
        <w:t>:</w:t>
      </w:r>
      <w:r w:rsidR="002A1397" w:rsidRPr="00D75834">
        <w:rPr>
          <w:rFonts w:asciiTheme="minorHAnsi" w:eastAsia="Calibri" w:hAnsiTheme="minorHAnsi" w:cstheme="minorHAnsi"/>
          <w:b/>
          <w:sz w:val="22"/>
          <w:szCs w:val="22"/>
          <w:lang w:val="en-IE" w:eastAsia="en-US"/>
        </w:rPr>
        <w:t xml:space="preserve"> </w:t>
      </w:r>
      <w:r w:rsidRPr="00D75834">
        <w:rPr>
          <w:rFonts w:asciiTheme="minorHAnsi" w:hAnsiTheme="minorHAnsi" w:cstheme="minorHAnsi"/>
          <w:sz w:val="22"/>
          <w:szCs w:val="22"/>
        </w:rPr>
        <w:t xml:space="preserve">The functions and responsibilities initially assigned to the </w:t>
      </w:r>
      <w:r w:rsidRPr="00DC1A4D">
        <w:rPr>
          <w:rFonts w:asciiTheme="minorHAnsi" w:hAnsiTheme="minorHAnsi" w:cstheme="minorHAnsi"/>
          <w:sz w:val="22"/>
          <w:szCs w:val="22"/>
        </w:rPr>
        <w:t>position</w:t>
      </w:r>
      <w:r w:rsidR="00DC1A4D" w:rsidRPr="00DC1A4D">
        <w:rPr>
          <w:rStyle w:val="CommentReference"/>
          <w:rFonts w:asciiTheme="minorHAnsi" w:hAnsiTheme="minorHAnsi" w:cstheme="minorHAnsi"/>
          <w:sz w:val="22"/>
          <w:szCs w:val="22"/>
        </w:rPr>
        <w:t xml:space="preserve"> </w:t>
      </w:r>
      <w:r w:rsidR="00DC1A4D" w:rsidRPr="00DC1A4D">
        <w:rPr>
          <w:rStyle w:val="CommentReference"/>
          <w:rFonts w:asciiTheme="minorHAnsi" w:hAnsiTheme="minorHAnsi" w:cstheme="minorHAnsi"/>
          <w:b w:val="0"/>
          <w:bCs/>
          <w:sz w:val="22"/>
          <w:szCs w:val="22"/>
        </w:rPr>
        <w:t>a</w:t>
      </w:r>
      <w:r w:rsidRPr="00DC1A4D">
        <w:rPr>
          <w:rFonts w:asciiTheme="minorHAnsi" w:hAnsiTheme="minorHAnsi" w:cstheme="minorHAnsi"/>
          <w:sz w:val="22"/>
          <w:szCs w:val="22"/>
        </w:rPr>
        <w:t>re</w:t>
      </w:r>
      <w:r w:rsidRPr="00D75834">
        <w:rPr>
          <w:rFonts w:asciiTheme="minorHAnsi" w:hAnsiTheme="minorHAnsi" w:cstheme="minorHAnsi"/>
          <w:sz w:val="22"/>
          <w:szCs w:val="22"/>
        </w:rPr>
        <w:t xml:space="preserve"> based on the current organisational requirements and may be changed from time to time. The person</w:t>
      </w:r>
      <w:r w:rsidR="00DC1A4D" w:rsidRPr="00D75834">
        <w:rPr>
          <w:rFonts w:asciiTheme="minorHAnsi" w:hAnsiTheme="minorHAnsi" w:cstheme="minorHAnsi"/>
          <w:sz w:val="22"/>
          <w:szCs w:val="22"/>
        </w:rPr>
        <w:t xml:space="preserve"> </w:t>
      </w:r>
      <w:r w:rsidR="00DC1A4D">
        <w:rPr>
          <w:rFonts w:asciiTheme="minorHAnsi" w:hAnsiTheme="minorHAnsi" w:cstheme="minorHAnsi"/>
          <w:sz w:val="22"/>
          <w:szCs w:val="22"/>
        </w:rPr>
        <w:t>a</w:t>
      </w:r>
      <w:r w:rsidRPr="00D75834">
        <w:rPr>
          <w:rFonts w:asciiTheme="minorHAnsi" w:hAnsiTheme="minorHAnsi" w:cstheme="minorHAnsi"/>
          <w:sz w:val="22"/>
          <w:szCs w:val="22"/>
        </w:rPr>
        <w:t>ppointed</w:t>
      </w:r>
      <w:r w:rsidR="00DC1A4D">
        <w:rPr>
          <w:rFonts w:asciiTheme="minorHAnsi" w:hAnsiTheme="minorHAnsi" w:cstheme="minorHAnsi"/>
          <w:sz w:val="22"/>
          <w:szCs w:val="22"/>
        </w:rPr>
        <w:t xml:space="preserve"> requires</w:t>
      </w:r>
      <w:r w:rsidRPr="00D75834">
        <w:rPr>
          <w:rFonts w:asciiTheme="minorHAnsi" w:hAnsiTheme="minorHAnsi" w:cstheme="minorHAnsi"/>
          <w:sz w:val="22"/>
          <w:szCs w:val="22"/>
        </w:rPr>
        <w:t xml:space="preserve"> the flexibility to fulfil other roles and responsibilities at a similar level within the Authority.</w:t>
      </w:r>
    </w:p>
    <w:p w14:paraId="30E5C754" w14:textId="77777777" w:rsidR="004D5DF5" w:rsidRPr="00D75834" w:rsidRDefault="004D5DF5" w:rsidP="00E6233C">
      <w:pPr>
        <w:tabs>
          <w:tab w:val="left" w:pos="8364"/>
        </w:tabs>
        <w:spacing w:line="360" w:lineRule="auto"/>
        <w:ind w:right="-32"/>
        <w:rPr>
          <w:rFonts w:asciiTheme="minorHAnsi" w:hAnsiTheme="minorHAnsi" w:cstheme="minorHAnsi"/>
          <w:b/>
          <w:sz w:val="22"/>
          <w:szCs w:val="22"/>
          <w:u w:val="single"/>
        </w:rPr>
      </w:pPr>
    </w:p>
    <w:p w14:paraId="7A1CA4CC" w14:textId="77777777" w:rsidR="00CC60B3" w:rsidRPr="000F2327" w:rsidRDefault="00CC60B3" w:rsidP="00E6233C">
      <w:pPr>
        <w:tabs>
          <w:tab w:val="left" w:pos="8364"/>
        </w:tabs>
        <w:spacing w:line="360" w:lineRule="auto"/>
        <w:ind w:right="-32"/>
        <w:jc w:val="both"/>
        <w:rPr>
          <w:rFonts w:ascii="Calibri" w:hAnsi="Calibri"/>
          <w:sz w:val="22"/>
          <w:szCs w:val="22"/>
        </w:rPr>
      </w:pPr>
    </w:p>
    <w:p w14:paraId="37EB2AA9" w14:textId="77777777" w:rsidR="00B7768C" w:rsidRPr="00D75834" w:rsidRDefault="00B7768C" w:rsidP="00D75834">
      <w:pPr>
        <w:keepNext/>
        <w:tabs>
          <w:tab w:val="left" w:pos="8364"/>
        </w:tabs>
        <w:kinsoku w:val="0"/>
        <w:overflowPunct w:val="0"/>
        <w:spacing w:line="360" w:lineRule="auto"/>
        <w:ind w:right="-32"/>
        <w:jc w:val="both"/>
        <w:outlineLvl w:val="0"/>
        <w:rPr>
          <w:rFonts w:asciiTheme="minorHAnsi" w:hAnsiTheme="minorHAnsi" w:cstheme="minorHAnsi"/>
          <w:b/>
          <w:bCs/>
          <w:kern w:val="32"/>
          <w:sz w:val="24"/>
          <w:szCs w:val="26"/>
        </w:rPr>
      </w:pPr>
      <w:r w:rsidRPr="0052453F">
        <w:rPr>
          <w:rFonts w:asciiTheme="minorHAnsi" w:hAnsiTheme="minorHAnsi" w:cstheme="minorHAnsi"/>
          <w:b/>
          <w:bCs/>
          <w:kern w:val="32"/>
          <w:sz w:val="24"/>
          <w:szCs w:val="26"/>
        </w:rPr>
        <w:t>E</w:t>
      </w:r>
      <w:r w:rsidR="00A6561C" w:rsidRPr="0052453F">
        <w:rPr>
          <w:rFonts w:asciiTheme="minorHAnsi" w:hAnsiTheme="minorHAnsi" w:cstheme="minorHAnsi"/>
          <w:b/>
          <w:bCs/>
          <w:kern w:val="32"/>
          <w:sz w:val="24"/>
          <w:szCs w:val="26"/>
        </w:rPr>
        <w:t>ssential Criteria</w:t>
      </w:r>
    </w:p>
    <w:p w14:paraId="53D0554F" w14:textId="77777777" w:rsidR="00B7768C" w:rsidRPr="000F2327" w:rsidRDefault="00B7768C" w:rsidP="00B7768C">
      <w:pPr>
        <w:tabs>
          <w:tab w:val="left" w:pos="8364"/>
        </w:tabs>
        <w:spacing w:line="360" w:lineRule="auto"/>
        <w:ind w:right="-32"/>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I</w:t>
      </w:r>
      <w:r w:rsidRPr="000F2327">
        <w:rPr>
          <w:rFonts w:asciiTheme="minorHAnsi" w:hAnsiTheme="minorHAnsi" w:cstheme="minorHAnsi"/>
          <w:b/>
          <w:sz w:val="22"/>
          <w:szCs w:val="22"/>
        </w:rPr>
        <w:t>n order to satisfy the shortlisting panel that you meet these criteria you must explicitly reference how you meet same in your application. Failure to demonstrate these may prevent your application progressing to future shortlisting stages.</w:t>
      </w:r>
    </w:p>
    <w:p w14:paraId="7A658F36" w14:textId="77777777" w:rsidR="00B7768C" w:rsidRPr="00D75834" w:rsidRDefault="00B7768C" w:rsidP="00B7768C">
      <w:pPr>
        <w:tabs>
          <w:tab w:val="left" w:pos="8364"/>
        </w:tabs>
        <w:spacing w:after="200" w:line="360" w:lineRule="auto"/>
        <w:ind w:right="-32"/>
        <w:contextualSpacing/>
        <w:jc w:val="both"/>
        <w:rPr>
          <w:rFonts w:asciiTheme="minorHAnsi" w:hAnsiTheme="minorHAnsi" w:cstheme="minorHAnsi"/>
          <w:b/>
          <w:color w:val="000000" w:themeColor="text1"/>
          <w:sz w:val="22"/>
          <w:szCs w:val="22"/>
        </w:rPr>
      </w:pPr>
    </w:p>
    <w:p w14:paraId="253410D1" w14:textId="77777777" w:rsidR="00B7768C" w:rsidRPr="000F2327" w:rsidRDefault="00B7768C" w:rsidP="00B7768C">
      <w:pPr>
        <w:spacing w:after="120" w:line="360" w:lineRule="auto"/>
        <w:ind w:right="-34"/>
        <w:jc w:val="both"/>
        <w:rPr>
          <w:rFonts w:asciiTheme="minorHAnsi" w:hAnsiTheme="minorHAnsi" w:cstheme="minorHAnsi"/>
          <w:sz w:val="22"/>
          <w:szCs w:val="22"/>
        </w:rPr>
      </w:pPr>
      <w:r w:rsidRPr="000F2327">
        <w:rPr>
          <w:rFonts w:asciiTheme="minorHAnsi" w:hAnsiTheme="minorHAnsi" w:cstheme="minorHAnsi"/>
          <w:color w:val="000000" w:themeColor="text1"/>
          <w:sz w:val="22"/>
          <w:szCs w:val="22"/>
        </w:rPr>
        <w:t>E</w:t>
      </w:r>
      <w:r w:rsidRPr="000F2327">
        <w:rPr>
          <w:rFonts w:asciiTheme="minorHAnsi" w:hAnsiTheme="minorHAnsi" w:cstheme="minorHAnsi"/>
          <w:sz w:val="22"/>
          <w:szCs w:val="22"/>
        </w:rPr>
        <w:t>ach candidate must meet the following requirements at the time of the competition closing:</w:t>
      </w:r>
    </w:p>
    <w:p w14:paraId="6CF53A80" w14:textId="77777777" w:rsidR="0052453F" w:rsidRPr="00AD3E7E" w:rsidRDefault="0052453F" w:rsidP="0052453F">
      <w:pPr>
        <w:pStyle w:val="ListParagraph"/>
        <w:numPr>
          <w:ilvl w:val="0"/>
          <w:numId w:val="47"/>
        </w:numPr>
        <w:spacing w:line="360" w:lineRule="auto"/>
        <w:jc w:val="both"/>
        <w:rPr>
          <w:rFonts w:asciiTheme="minorHAnsi" w:hAnsiTheme="minorHAnsi"/>
          <w:iCs/>
          <w:sz w:val="22"/>
          <w:szCs w:val="22"/>
          <w:lang w:val="en-IE"/>
        </w:rPr>
      </w:pPr>
      <w:r w:rsidRPr="00AD3E7E">
        <w:rPr>
          <w:rFonts w:asciiTheme="minorHAnsi" w:hAnsiTheme="minorHAnsi"/>
          <w:iCs/>
          <w:sz w:val="22"/>
          <w:szCs w:val="22"/>
          <w:lang w:val="en-IE"/>
        </w:rPr>
        <w:t xml:space="preserve">Hold a minimum of an NFQ </w:t>
      </w:r>
      <w:r>
        <w:rPr>
          <w:rFonts w:asciiTheme="minorHAnsi" w:hAnsiTheme="minorHAnsi"/>
          <w:iCs/>
          <w:sz w:val="22"/>
          <w:szCs w:val="22"/>
          <w:lang w:val="en-IE"/>
        </w:rPr>
        <w:t>Level 4 qualification or equivalent;</w:t>
      </w:r>
    </w:p>
    <w:p w14:paraId="16D23564" w14:textId="77777777" w:rsidR="0052453F"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 xml:space="preserve">Have a minimum of </w:t>
      </w:r>
      <w:r w:rsidRPr="008F6734">
        <w:rPr>
          <w:rFonts w:asciiTheme="minorHAnsi" w:hAnsiTheme="minorHAnsi"/>
          <w:iCs/>
          <w:sz w:val="22"/>
          <w:szCs w:val="22"/>
          <w:lang w:val="en-IE"/>
        </w:rPr>
        <w:t xml:space="preserve">2 years’ </w:t>
      </w:r>
      <w:r>
        <w:rPr>
          <w:rFonts w:asciiTheme="minorHAnsi" w:hAnsiTheme="minorHAnsi"/>
          <w:iCs/>
          <w:sz w:val="22"/>
          <w:szCs w:val="22"/>
          <w:lang w:val="en-IE"/>
        </w:rPr>
        <w:t xml:space="preserve">recent satisfactory </w:t>
      </w:r>
      <w:r w:rsidRPr="008F6734">
        <w:rPr>
          <w:rFonts w:asciiTheme="minorHAnsi" w:hAnsiTheme="minorHAnsi"/>
          <w:iCs/>
          <w:sz w:val="22"/>
          <w:szCs w:val="22"/>
          <w:lang w:val="en-IE"/>
        </w:rPr>
        <w:t xml:space="preserve">experience </w:t>
      </w:r>
      <w:r>
        <w:rPr>
          <w:rFonts w:asciiTheme="minorHAnsi" w:hAnsiTheme="minorHAnsi"/>
          <w:iCs/>
          <w:sz w:val="22"/>
          <w:szCs w:val="22"/>
          <w:lang w:val="en-IE"/>
        </w:rPr>
        <w:t>working in an office environment;</w:t>
      </w:r>
    </w:p>
    <w:p w14:paraId="1956FE98" w14:textId="77777777" w:rsidR="0052453F"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Have e</w:t>
      </w:r>
      <w:r w:rsidRPr="00AD3E7E">
        <w:rPr>
          <w:rFonts w:asciiTheme="minorHAnsi" w:hAnsiTheme="minorHAnsi"/>
          <w:iCs/>
          <w:sz w:val="22"/>
          <w:szCs w:val="22"/>
          <w:lang w:val="en-IE"/>
        </w:rPr>
        <w:t>xcellent research and analytical skills</w:t>
      </w:r>
      <w:r>
        <w:rPr>
          <w:rFonts w:asciiTheme="minorHAnsi" w:hAnsiTheme="minorHAnsi"/>
          <w:iCs/>
          <w:sz w:val="22"/>
          <w:szCs w:val="22"/>
          <w:lang w:val="en-IE"/>
        </w:rPr>
        <w:t xml:space="preserve">; </w:t>
      </w:r>
    </w:p>
    <w:p w14:paraId="3971C8B6" w14:textId="77777777" w:rsidR="0052453F" w:rsidRPr="00507F0C"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Possess e</w:t>
      </w:r>
      <w:r w:rsidRPr="00AD3E7E">
        <w:rPr>
          <w:rFonts w:asciiTheme="minorHAnsi" w:hAnsiTheme="minorHAnsi"/>
          <w:iCs/>
          <w:sz w:val="22"/>
          <w:szCs w:val="22"/>
          <w:lang w:val="en-IE"/>
        </w:rPr>
        <w:t xml:space="preserve">ffective </w:t>
      </w:r>
      <w:r>
        <w:rPr>
          <w:rFonts w:asciiTheme="minorHAnsi" w:hAnsiTheme="minorHAnsi"/>
          <w:iCs/>
          <w:sz w:val="22"/>
          <w:szCs w:val="22"/>
          <w:lang w:val="en-IE"/>
        </w:rPr>
        <w:t xml:space="preserve">communication skills, both </w:t>
      </w:r>
      <w:r w:rsidRPr="00AD3E7E">
        <w:rPr>
          <w:rFonts w:asciiTheme="minorHAnsi" w:hAnsiTheme="minorHAnsi"/>
          <w:iCs/>
          <w:sz w:val="22"/>
          <w:szCs w:val="22"/>
          <w:lang w:val="en-IE"/>
        </w:rPr>
        <w:t>written and verbal</w:t>
      </w:r>
      <w:r>
        <w:rPr>
          <w:rFonts w:asciiTheme="minorHAnsi" w:hAnsiTheme="minorHAnsi"/>
          <w:iCs/>
          <w:sz w:val="22"/>
          <w:szCs w:val="22"/>
          <w:lang w:val="en-IE"/>
        </w:rPr>
        <w:t xml:space="preserve">, </w:t>
      </w:r>
      <w:r>
        <w:rPr>
          <w:rFonts w:ascii="Calibri" w:hAnsi="Calibri" w:cs="Arial"/>
          <w:iCs/>
          <w:color w:val="000000" w:themeColor="text1"/>
          <w:sz w:val="22"/>
          <w:szCs w:val="22"/>
          <w:lang w:val="en-IE"/>
        </w:rPr>
        <w:t>with the a</w:t>
      </w:r>
      <w:r w:rsidRPr="00AD3E7E">
        <w:rPr>
          <w:rFonts w:ascii="Calibri" w:hAnsi="Calibri" w:cs="Arial"/>
          <w:iCs/>
          <w:color w:val="000000" w:themeColor="text1"/>
          <w:sz w:val="22"/>
          <w:szCs w:val="22"/>
          <w:lang w:val="en-IE"/>
        </w:rPr>
        <w:t>bility to work as part of a team</w:t>
      </w:r>
      <w:r>
        <w:rPr>
          <w:rFonts w:ascii="Calibri" w:hAnsi="Calibri" w:cs="Arial"/>
          <w:iCs/>
          <w:color w:val="000000" w:themeColor="text1"/>
          <w:sz w:val="22"/>
          <w:szCs w:val="22"/>
          <w:lang w:val="en-IE"/>
        </w:rPr>
        <w:t>;</w:t>
      </w:r>
    </w:p>
    <w:p w14:paraId="5D2DD07F" w14:textId="77777777" w:rsidR="0052453F"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Have demonstrable experience of excellent report writing skills;</w:t>
      </w:r>
    </w:p>
    <w:p w14:paraId="41A484EF" w14:textId="77777777" w:rsidR="0052453F"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 xml:space="preserve">Have demonstrable experience of taking </w:t>
      </w:r>
      <w:r w:rsidRPr="00F8013B">
        <w:rPr>
          <w:rFonts w:asciiTheme="minorHAnsi" w:hAnsiTheme="minorHAnsi"/>
          <w:iCs/>
          <w:sz w:val="22"/>
          <w:szCs w:val="22"/>
          <w:lang w:val="en-IE"/>
        </w:rPr>
        <w:t xml:space="preserve">ownership of </w:t>
      </w:r>
      <w:r>
        <w:rPr>
          <w:rFonts w:asciiTheme="minorHAnsi" w:hAnsiTheme="minorHAnsi"/>
          <w:iCs/>
          <w:sz w:val="22"/>
          <w:szCs w:val="22"/>
          <w:lang w:val="en-IE"/>
        </w:rPr>
        <w:t xml:space="preserve">assigned </w:t>
      </w:r>
      <w:r w:rsidRPr="00F8013B">
        <w:rPr>
          <w:rFonts w:asciiTheme="minorHAnsi" w:hAnsiTheme="minorHAnsi"/>
          <w:iCs/>
          <w:sz w:val="22"/>
          <w:szCs w:val="22"/>
          <w:lang w:val="en-IE"/>
        </w:rPr>
        <w:t>tasks</w:t>
      </w:r>
      <w:r>
        <w:rPr>
          <w:rFonts w:asciiTheme="minorHAnsi" w:hAnsiTheme="minorHAnsi"/>
          <w:iCs/>
          <w:sz w:val="22"/>
          <w:szCs w:val="22"/>
          <w:lang w:val="en-IE"/>
        </w:rPr>
        <w:t>, ensuring effective and timely reporting on progress, and task delivery; and</w:t>
      </w:r>
    </w:p>
    <w:p w14:paraId="5F8C94C5" w14:textId="77777777" w:rsidR="0052453F"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 xml:space="preserve">Be proficient in the MS office applications, in particular Word and Excel. </w:t>
      </w:r>
    </w:p>
    <w:p w14:paraId="5C23DFE1" w14:textId="77777777" w:rsidR="00135483" w:rsidRDefault="00135483" w:rsidP="00135483">
      <w:pPr>
        <w:pStyle w:val="ListParagraph"/>
        <w:spacing w:line="360" w:lineRule="auto"/>
        <w:jc w:val="both"/>
        <w:rPr>
          <w:rFonts w:asciiTheme="minorHAnsi" w:hAnsiTheme="minorHAnsi"/>
          <w:iCs/>
          <w:sz w:val="22"/>
          <w:szCs w:val="22"/>
          <w:lang w:val="en-IE"/>
        </w:rPr>
      </w:pPr>
    </w:p>
    <w:p w14:paraId="1DC1D101" w14:textId="77777777" w:rsidR="00135483" w:rsidRPr="00AD3E7E" w:rsidRDefault="00135483" w:rsidP="00135483">
      <w:pPr>
        <w:pStyle w:val="ListParagraph"/>
        <w:spacing w:line="360" w:lineRule="auto"/>
        <w:jc w:val="both"/>
        <w:rPr>
          <w:rFonts w:asciiTheme="minorHAnsi" w:hAnsiTheme="minorHAnsi"/>
          <w:iCs/>
          <w:sz w:val="22"/>
          <w:szCs w:val="22"/>
          <w:lang w:val="en-IE"/>
        </w:rPr>
      </w:pPr>
    </w:p>
    <w:p w14:paraId="1A600CE2" w14:textId="77777777" w:rsidR="00B7768C" w:rsidRPr="00D75834" w:rsidRDefault="00B7768C" w:rsidP="00B7768C">
      <w:pPr>
        <w:tabs>
          <w:tab w:val="left" w:pos="8364"/>
        </w:tabs>
        <w:spacing w:line="360" w:lineRule="auto"/>
        <w:ind w:right="-32"/>
        <w:rPr>
          <w:rFonts w:asciiTheme="minorHAnsi" w:hAnsiTheme="minorHAnsi" w:cstheme="minorHAnsi"/>
          <w:b/>
          <w:color w:val="000000" w:themeColor="text1"/>
          <w:sz w:val="22"/>
          <w:szCs w:val="22"/>
          <w:u w:val="single"/>
        </w:rPr>
      </w:pPr>
    </w:p>
    <w:p w14:paraId="71DAFBD0" w14:textId="77777777" w:rsidR="00B7768C" w:rsidRPr="00D75834" w:rsidRDefault="00B7768C" w:rsidP="00B7768C">
      <w:pPr>
        <w:tabs>
          <w:tab w:val="left" w:pos="8364"/>
        </w:tabs>
        <w:spacing w:line="360" w:lineRule="auto"/>
        <w:ind w:right="-32"/>
        <w:rPr>
          <w:rFonts w:asciiTheme="minorHAnsi" w:hAnsiTheme="minorHAnsi" w:cstheme="minorHAnsi"/>
          <w:color w:val="000000" w:themeColor="text1"/>
          <w:sz w:val="26"/>
          <w:szCs w:val="26"/>
        </w:rPr>
      </w:pPr>
      <w:r w:rsidRPr="0052453F">
        <w:rPr>
          <w:rFonts w:asciiTheme="minorHAnsi" w:hAnsiTheme="minorHAnsi" w:cstheme="minorHAnsi"/>
          <w:b/>
          <w:color w:val="000000" w:themeColor="text1"/>
          <w:sz w:val="24"/>
          <w:szCs w:val="26"/>
        </w:rPr>
        <w:lastRenderedPageBreak/>
        <w:t>D</w:t>
      </w:r>
      <w:r w:rsidR="00A6561C" w:rsidRPr="0052453F">
        <w:rPr>
          <w:rFonts w:asciiTheme="minorHAnsi" w:hAnsiTheme="minorHAnsi" w:cstheme="minorHAnsi"/>
          <w:b/>
          <w:color w:val="000000" w:themeColor="text1"/>
          <w:sz w:val="24"/>
          <w:szCs w:val="26"/>
        </w:rPr>
        <w:t xml:space="preserve">esirable </w:t>
      </w:r>
      <w:r w:rsidR="00A47731" w:rsidRPr="0052453F">
        <w:rPr>
          <w:rFonts w:asciiTheme="minorHAnsi" w:hAnsiTheme="minorHAnsi" w:cstheme="minorHAnsi"/>
          <w:b/>
          <w:color w:val="000000" w:themeColor="text1"/>
          <w:sz w:val="24"/>
          <w:szCs w:val="26"/>
        </w:rPr>
        <w:t>Criteria</w:t>
      </w:r>
    </w:p>
    <w:p w14:paraId="78FB3FDD" w14:textId="77777777" w:rsidR="00B7768C" w:rsidRPr="000F2327" w:rsidRDefault="00B7768C" w:rsidP="00B7768C">
      <w:pPr>
        <w:tabs>
          <w:tab w:val="left" w:pos="8364"/>
        </w:tabs>
        <w:spacing w:line="360" w:lineRule="auto"/>
        <w:ind w:right="-32"/>
        <w:contextualSpacing/>
        <w:jc w:val="both"/>
        <w:rPr>
          <w:rFonts w:asciiTheme="minorHAnsi" w:hAnsiTheme="minorHAnsi" w:cstheme="minorHAnsi"/>
          <w:b/>
          <w:sz w:val="22"/>
          <w:szCs w:val="22"/>
        </w:rPr>
      </w:pPr>
      <w:r w:rsidRPr="000F2327">
        <w:rPr>
          <w:rFonts w:asciiTheme="minorHAnsi" w:hAnsiTheme="minorHAnsi" w:cstheme="minorHAnsi"/>
          <w:b/>
          <w:sz w:val="22"/>
          <w:szCs w:val="22"/>
        </w:rPr>
        <w:t xml:space="preserve">Please note: </w:t>
      </w:r>
      <w:r w:rsidR="00AF63E8" w:rsidRPr="000F2327">
        <w:rPr>
          <w:rFonts w:asciiTheme="minorHAnsi" w:hAnsiTheme="minorHAnsi" w:cstheme="minorHAnsi"/>
          <w:b/>
          <w:sz w:val="22"/>
          <w:szCs w:val="22"/>
        </w:rPr>
        <w:t xml:space="preserve"> S</w:t>
      </w:r>
      <w:r w:rsidRPr="000F2327">
        <w:rPr>
          <w:rFonts w:asciiTheme="minorHAnsi" w:hAnsiTheme="minorHAnsi" w:cstheme="minorHAnsi"/>
          <w:b/>
          <w:sz w:val="22"/>
          <w:szCs w:val="22"/>
        </w:rPr>
        <w:t xml:space="preserve">hould further shortlisting be required after essential criteria above, a selection of the following may be assessed. </w:t>
      </w:r>
    </w:p>
    <w:p w14:paraId="59CDF14D" w14:textId="77777777" w:rsidR="00B7768C" w:rsidRPr="00D75834" w:rsidRDefault="00B7768C" w:rsidP="00B7768C">
      <w:pPr>
        <w:spacing w:after="200" w:line="360" w:lineRule="auto"/>
        <w:ind w:right="-32"/>
        <w:contextualSpacing/>
        <w:jc w:val="both"/>
        <w:rPr>
          <w:rFonts w:asciiTheme="minorHAnsi" w:hAnsiTheme="minorHAnsi" w:cstheme="minorHAnsi"/>
          <w:color w:val="000000" w:themeColor="text1"/>
          <w:sz w:val="22"/>
          <w:szCs w:val="22"/>
          <w:u w:val="single"/>
        </w:rPr>
      </w:pPr>
    </w:p>
    <w:p w14:paraId="4CAF0617" w14:textId="77777777" w:rsidR="00B7768C" w:rsidRPr="000F2327" w:rsidRDefault="00B7768C" w:rsidP="00B7768C">
      <w:pPr>
        <w:tabs>
          <w:tab w:val="left" w:pos="8364"/>
        </w:tabs>
        <w:spacing w:after="200" w:line="360" w:lineRule="auto"/>
        <w:ind w:right="-32"/>
        <w:jc w:val="both"/>
        <w:rPr>
          <w:rFonts w:asciiTheme="minorHAnsi" w:hAnsiTheme="minorHAnsi" w:cstheme="minorHAnsi"/>
          <w:sz w:val="22"/>
          <w:szCs w:val="22"/>
        </w:rPr>
      </w:pPr>
      <w:r w:rsidRPr="000F2327">
        <w:rPr>
          <w:rFonts w:asciiTheme="minorHAnsi" w:hAnsiTheme="minorHAnsi" w:cstheme="minorHAnsi"/>
          <w:sz w:val="22"/>
          <w:szCs w:val="22"/>
        </w:rPr>
        <w:t>The ideal candidate will also:</w:t>
      </w:r>
    </w:p>
    <w:p w14:paraId="6CE31EA8" w14:textId="77777777" w:rsidR="0052453F" w:rsidRPr="00507F0C" w:rsidRDefault="0052453F" w:rsidP="0052453F">
      <w:pPr>
        <w:pStyle w:val="ListParagraph"/>
        <w:numPr>
          <w:ilvl w:val="0"/>
          <w:numId w:val="47"/>
        </w:numPr>
        <w:spacing w:line="360" w:lineRule="auto"/>
        <w:jc w:val="both"/>
        <w:rPr>
          <w:rFonts w:asciiTheme="minorHAnsi" w:hAnsiTheme="minorHAnsi"/>
          <w:iCs/>
          <w:sz w:val="22"/>
          <w:szCs w:val="22"/>
          <w:lang w:val="en-IE"/>
        </w:rPr>
      </w:pPr>
      <w:r>
        <w:rPr>
          <w:rFonts w:asciiTheme="minorHAnsi" w:hAnsiTheme="minorHAnsi"/>
          <w:iCs/>
          <w:sz w:val="22"/>
          <w:szCs w:val="22"/>
          <w:lang w:val="en-IE"/>
        </w:rPr>
        <w:t>Have e</w:t>
      </w:r>
      <w:r w:rsidRPr="00AD3E7E">
        <w:rPr>
          <w:rFonts w:asciiTheme="minorHAnsi" w:hAnsiTheme="minorHAnsi"/>
          <w:iCs/>
          <w:sz w:val="22"/>
          <w:szCs w:val="22"/>
          <w:lang w:val="en-IE"/>
        </w:rPr>
        <w:t>xperience</w:t>
      </w:r>
      <w:r>
        <w:rPr>
          <w:rFonts w:asciiTheme="minorHAnsi" w:hAnsiTheme="minorHAnsi"/>
          <w:iCs/>
          <w:sz w:val="22"/>
          <w:szCs w:val="22"/>
          <w:lang w:val="en-IE"/>
        </w:rPr>
        <w:t xml:space="preserve"> in a public transport related role; </w:t>
      </w:r>
    </w:p>
    <w:p w14:paraId="601C06B8" w14:textId="77777777" w:rsidR="0052453F" w:rsidRDefault="0052453F" w:rsidP="0052453F">
      <w:pPr>
        <w:pStyle w:val="ListParagraph"/>
        <w:numPr>
          <w:ilvl w:val="0"/>
          <w:numId w:val="47"/>
        </w:numPr>
        <w:spacing w:line="360" w:lineRule="auto"/>
        <w:jc w:val="both"/>
        <w:rPr>
          <w:rFonts w:asciiTheme="minorHAnsi" w:hAnsiTheme="minorHAnsi"/>
          <w:iCs/>
          <w:sz w:val="22"/>
          <w:szCs w:val="22"/>
          <w:lang w:val="en-IE"/>
        </w:rPr>
      </w:pPr>
      <w:r w:rsidRPr="009179E6">
        <w:rPr>
          <w:rFonts w:ascii="Calibri" w:hAnsi="Calibri" w:cs="Calibri"/>
          <w:sz w:val="22"/>
          <w:szCs w:val="22"/>
        </w:rPr>
        <w:t>Have at least 1 years</w:t>
      </w:r>
      <w:r>
        <w:rPr>
          <w:rFonts w:ascii="Calibri" w:hAnsi="Calibri" w:cs="Calibri"/>
          <w:sz w:val="22"/>
          <w:szCs w:val="22"/>
        </w:rPr>
        <w:t>’</w:t>
      </w:r>
      <w:r w:rsidRPr="009179E6">
        <w:rPr>
          <w:rFonts w:ascii="Calibri" w:hAnsi="Calibri" w:cs="Calibri"/>
          <w:sz w:val="22"/>
          <w:szCs w:val="22"/>
        </w:rPr>
        <w:t xml:space="preserve"> experience in managing people or projects</w:t>
      </w:r>
      <w:r>
        <w:rPr>
          <w:rFonts w:ascii="Calibri" w:hAnsi="Calibri" w:cs="Calibri"/>
          <w:sz w:val="22"/>
          <w:szCs w:val="22"/>
        </w:rPr>
        <w:t>; and</w:t>
      </w:r>
    </w:p>
    <w:p w14:paraId="4446A922" w14:textId="5DC7A1F3" w:rsidR="00446481" w:rsidRPr="0052453F" w:rsidRDefault="0052453F" w:rsidP="0052453F">
      <w:pPr>
        <w:pStyle w:val="ListParagraph"/>
        <w:numPr>
          <w:ilvl w:val="0"/>
          <w:numId w:val="47"/>
        </w:numPr>
        <w:tabs>
          <w:tab w:val="left" w:pos="8364"/>
        </w:tabs>
        <w:spacing w:line="360" w:lineRule="auto"/>
        <w:ind w:right="-32"/>
        <w:jc w:val="both"/>
        <w:rPr>
          <w:rFonts w:asciiTheme="minorHAnsi" w:hAnsiTheme="minorHAnsi"/>
          <w:iCs/>
          <w:sz w:val="22"/>
          <w:szCs w:val="22"/>
          <w:lang w:val="en-IE"/>
        </w:rPr>
      </w:pPr>
      <w:bookmarkStart w:id="2" w:name="_Hlk134198538"/>
      <w:r w:rsidRPr="0052453F">
        <w:rPr>
          <w:rFonts w:asciiTheme="minorHAnsi" w:hAnsiTheme="minorHAnsi"/>
          <w:iCs/>
          <w:sz w:val="22"/>
          <w:szCs w:val="22"/>
          <w:lang w:val="en-IE"/>
        </w:rPr>
        <w:t>Hold a qualification in a relevant discipline being Planning, Transport Planning, Geography Economics, Logistics, or equivalent</w:t>
      </w:r>
      <w:bookmarkEnd w:id="2"/>
      <w:r w:rsidRPr="0052453F">
        <w:rPr>
          <w:rFonts w:asciiTheme="minorHAnsi" w:hAnsiTheme="minorHAnsi"/>
          <w:iCs/>
          <w:sz w:val="22"/>
          <w:szCs w:val="22"/>
          <w:lang w:val="en-IE"/>
        </w:rPr>
        <w:t>.</w:t>
      </w:r>
    </w:p>
    <w:p w14:paraId="1570DBEE" w14:textId="77777777" w:rsidR="0052453F" w:rsidRPr="000F2327" w:rsidRDefault="0052453F" w:rsidP="0052453F">
      <w:pPr>
        <w:tabs>
          <w:tab w:val="left" w:pos="8364"/>
        </w:tabs>
        <w:spacing w:line="360" w:lineRule="auto"/>
        <w:ind w:right="-32"/>
        <w:jc w:val="both"/>
        <w:rPr>
          <w:rFonts w:ascii="Calibri" w:hAnsi="Calibri"/>
          <w:sz w:val="22"/>
          <w:lang w:val="en-IE"/>
        </w:rPr>
      </w:pPr>
    </w:p>
    <w:p w14:paraId="65D36952" w14:textId="77777777" w:rsidR="00805C30" w:rsidRPr="0052453F" w:rsidRDefault="007A1FEC" w:rsidP="00E6233C">
      <w:pPr>
        <w:spacing w:line="360" w:lineRule="auto"/>
        <w:ind w:right="-32"/>
        <w:jc w:val="both"/>
        <w:rPr>
          <w:rFonts w:ascii="Calibri" w:hAnsi="Calibri" w:cs="Arial"/>
          <w:b/>
          <w:color w:val="000000" w:themeColor="text1"/>
          <w:sz w:val="24"/>
          <w:szCs w:val="24"/>
        </w:rPr>
      </w:pPr>
      <w:r w:rsidRPr="0052453F">
        <w:rPr>
          <w:rFonts w:ascii="Calibri" w:hAnsi="Calibri" w:cs="Arial"/>
          <w:b/>
          <w:color w:val="000000" w:themeColor="text1"/>
          <w:sz w:val="24"/>
          <w:szCs w:val="24"/>
        </w:rPr>
        <w:t>R</w:t>
      </w:r>
      <w:r w:rsidR="00805C30" w:rsidRPr="0052453F">
        <w:rPr>
          <w:rFonts w:ascii="Calibri" w:hAnsi="Calibri" w:cs="Arial"/>
          <w:b/>
          <w:color w:val="000000" w:themeColor="text1"/>
          <w:sz w:val="24"/>
          <w:szCs w:val="24"/>
        </w:rPr>
        <w:t>emuneration</w:t>
      </w:r>
    </w:p>
    <w:p w14:paraId="7A7C652C" w14:textId="3F4C25C9" w:rsidR="000C4777" w:rsidRPr="00DC1A4D" w:rsidRDefault="00690EB0" w:rsidP="00E6233C">
      <w:pPr>
        <w:spacing w:line="360" w:lineRule="auto"/>
        <w:ind w:right="-32"/>
        <w:jc w:val="both"/>
        <w:rPr>
          <w:rFonts w:ascii="Calibri" w:hAnsi="Calibri" w:cs="Arial"/>
          <w:color w:val="000000" w:themeColor="text1"/>
          <w:sz w:val="22"/>
          <w:szCs w:val="22"/>
        </w:rPr>
      </w:pPr>
      <w:r w:rsidRPr="00DC1A4D">
        <w:rPr>
          <w:rFonts w:ascii="Calibri" w:hAnsi="Calibri" w:cs="Arial"/>
          <w:b/>
          <w:color w:val="000000" w:themeColor="text1"/>
          <w:sz w:val="22"/>
          <w:szCs w:val="22"/>
        </w:rPr>
        <w:t>Salary Grade:</w:t>
      </w:r>
      <w:r w:rsidRPr="00DC1A4D">
        <w:rPr>
          <w:rFonts w:ascii="Calibri" w:hAnsi="Calibri" w:cs="Arial"/>
          <w:b/>
          <w:color w:val="000000" w:themeColor="text1"/>
          <w:sz w:val="22"/>
          <w:szCs w:val="22"/>
        </w:rPr>
        <w:tab/>
      </w:r>
      <w:r w:rsidR="00DC1A4D">
        <w:rPr>
          <w:rFonts w:ascii="Calibri" w:hAnsi="Calibri" w:cs="Arial"/>
          <w:b/>
          <w:color w:val="000000" w:themeColor="text1"/>
          <w:sz w:val="22"/>
          <w:szCs w:val="22"/>
        </w:rPr>
        <w:t xml:space="preserve">     </w:t>
      </w:r>
      <w:r w:rsidR="009E3D6D">
        <w:rPr>
          <w:rFonts w:ascii="Calibri" w:hAnsi="Calibri" w:cs="Arial"/>
          <w:b/>
          <w:color w:val="000000" w:themeColor="text1"/>
          <w:sz w:val="22"/>
          <w:szCs w:val="22"/>
        </w:rPr>
        <w:t xml:space="preserve">         </w:t>
      </w:r>
      <w:r w:rsidR="009E3D6D">
        <w:rPr>
          <w:rFonts w:ascii="Calibri" w:hAnsi="Calibri" w:cs="Arial"/>
          <w:b/>
          <w:color w:val="000000" w:themeColor="text1"/>
          <w:sz w:val="22"/>
          <w:szCs w:val="22"/>
        </w:rPr>
        <w:tab/>
      </w:r>
      <w:r w:rsidR="00464AC8">
        <w:rPr>
          <w:rFonts w:ascii="Calibri" w:hAnsi="Calibri" w:cs="Arial"/>
          <w:b/>
          <w:color w:val="000000" w:themeColor="text1"/>
          <w:sz w:val="22"/>
          <w:szCs w:val="22"/>
        </w:rPr>
        <w:tab/>
      </w:r>
      <w:r w:rsidR="00DC1A4D" w:rsidRPr="00DC1A4D">
        <w:rPr>
          <w:rFonts w:ascii="Calibri" w:hAnsi="Calibri" w:cs="Arial"/>
          <w:b/>
          <w:color w:val="000000" w:themeColor="text1"/>
          <w:sz w:val="22"/>
          <w:szCs w:val="22"/>
        </w:rPr>
        <w:t>Executive Officer</w:t>
      </w:r>
      <w:r w:rsidR="008E2756" w:rsidRPr="00DC1A4D">
        <w:rPr>
          <w:rFonts w:ascii="Calibri" w:hAnsi="Calibri" w:cs="Arial"/>
          <w:b/>
          <w:color w:val="000000" w:themeColor="text1"/>
          <w:sz w:val="22"/>
          <w:szCs w:val="22"/>
        </w:rPr>
        <w:t xml:space="preserve"> </w:t>
      </w:r>
    </w:p>
    <w:p w14:paraId="114248E4" w14:textId="288A1382" w:rsidR="00A171F1" w:rsidRPr="00DC1A4D" w:rsidRDefault="00D8645F" w:rsidP="00464AC8">
      <w:pPr>
        <w:spacing w:line="360" w:lineRule="auto"/>
        <w:ind w:left="2880" w:right="-32" w:hanging="2880"/>
        <w:jc w:val="both"/>
        <w:rPr>
          <w:rFonts w:asciiTheme="minorHAnsi" w:hAnsiTheme="minorHAnsi"/>
          <w:b/>
          <w:color w:val="000000" w:themeColor="text1"/>
          <w:sz w:val="22"/>
          <w:szCs w:val="22"/>
        </w:rPr>
      </w:pPr>
      <w:r w:rsidRPr="00DC1A4D">
        <w:rPr>
          <w:rFonts w:ascii="Calibri" w:hAnsi="Calibri" w:cs="Arial"/>
          <w:b/>
          <w:color w:val="000000" w:themeColor="text1"/>
          <w:sz w:val="22"/>
          <w:szCs w:val="22"/>
        </w:rPr>
        <w:t>Salary Scale</w:t>
      </w:r>
      <w:r w:rsidR="00CF7A81" w:rsidRPr="00DC1A4D">
        <w:rPr>
          <w:rFonts w:ascii="Calibri" w:hAnsi="Calibri" w:cs="Arial"/>
          <w:b/>
          <w:color w:val="000000" w:themeColor="text1"/>
          <w:sz w:val="22"/>
          <w:szCs w:val="22"/>
        </w:rPr>
        <w:t>:</w:t>
      </w:r>
      <w:r w:rsidR="00BB31D5">
        <w:rPr>
          <w:rFonts w:ascii="Calibri" w:hAnsi="Calibri" w:cs="Arial"/>
          <w:b/>
          <w:color w:val="000000" w:themeColor="text1"/>
          <w:sz w:val="22"/>
          <w:szCs w:val="22"/>
        </w:rPr>
        <w:tab/>
      </w:r>
      <w:r w:rsidR="00DC1A4D" w:rsidRPr="00DC1A4D">
        <w:rPr>
          <w:rFonts w:asciiTheme="minorHAnsi" w:hAnsiTheme="minorHAnsi"/>
          <w:b/>
          <w:color w:val="000000" w:themeColor="text1"/>
          <w:sz w:val="22"/>
          <w:szCs w:val="22"/>
        </w:rPr>
        <w:t>€38,419</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€40,360</w:t>
      </w:r>
      <w:r w:rsidR="00BB31D5">
        <w:rPr>
          <w:rFonts w:asciiTheme="minorHAnsi" w:hAnsiTheme="minorHAnsi"/>
          <w:b/>
          <w:color w:val="000000" w:themeColor="text1"/>
          <w:sz w:val="22"/>
          <w:szCs w:val="22"/>
        </w:rPr>
        <w:t>,</w:t>
      </w:r>
      <w:r w:rsidR="00BB31D5" w:rsidRPr="00DC1A4D">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€41,456</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€43,594</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€45,510</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€47,364</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€49,211</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€51,024</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€52,890</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€54,749</w:t>
      </w:r>
      <w:r w:rsidR="00BB31D5">
        <w:rPr>
          <w:rFonts w:asciiTheme="minorHAnsi" w:hAnsiTheme="minorHAnsi"/>
          <w:b/>
          <w:color w:val="000000" w:themeColor="text1"/>
          <w:sz w:val="22"/>
          <w:szCs w:val="22"/>
        </w:rPr>
        <w:t>,</w:t>
      </w:r>
      <w:r w:rsidR="00464AC8" w:rsidRPr="00DC1A4D">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€56,722</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€58,044</w:t>
      </w:r>
      <w:r w:rsidR="00BB31D5">
        <w:rPr>
          <w:rFonts w:asciiTheme="minorHAnsi" w:hAnsiTheme="minorHAnsi"/>
          <w:b/>
          <w:color w:val="000000" w:themeColor="text1"/>
          <w:sz w:val="22"/>
          <w:szCs w:val="22"/>
        </w:rPr>
        <w:t xml:space="preserve">, </w:t>
      </w:r>
      <w:r w:rsidR="00DC1A4D" w:rsidRPr="00DC1A4D">
        <w:rPr>
          <w:rFonts w:asciiTheme="minorHAnsi" w:hAnsiTheme="minorHAnsi"/>
          <w:b/>
          <w:color w:val="000000" w:themeColor="text1"/>
          <w:sz w:val="22"/>
          <w:szCs w:val="22"/>
        </w:rPr>
        <w:t>€59,928</w:t>
      </w:r>
      <w:r w:rsidR="00BB31D5">
        <w:rPr>
          <w:rFonts w:asciiTheme="minorHAnsi" w:hAnsiTheme="minorHAnsi"/>
          <w:b/>
          <w:color w:val="000000" w:themeColor="text1"/>
          <w:sz w:val="22"/>
          <w:szCs w:val="22"/>
        </w:rPr>
        <w:t xml:space="preserve"> (LS</w:t>
      </w:r>
      <w:r w:rsidR="001D03DB">
        <w:rPr>
          <w:rFonts w:asciiTheme="minorHAnsi" w:hAnsiTheme="minorHAnsi"/>
          <w:b/>
          <w:color w:val="000000" w:themeColor="text1"/>
          <w:sz w:val="22"/>
          <w:szCs w:val="22"/>
        </w:rPr>
        <w:t xml:space="preserve">I </w:t>
      </w:r>
      <w:r w:rsidR="00BB31D5">
        <w:rPr>
          <w:rFonts w:asciiTheme="minorHAnsi" w:hAnsiTheme="minorHAnsi"/>
          <w:b/>
          <w:color w:val="000000" w:themeColor="text1"/>
          <w:sz w:val="22"/>
          <w:szCs w:val="22"/>
        </w:rPr>
        <w:t xml:space="preserve">1) </w:t>
      </w:r>
      <w:r w:rsidR="00DC1A4D" w:rsidRPr="00DC1A4D">
        <w:rPr>
          <w:rFonts w:asciiTheme="minorHAnsi" w:hAnsiTheme="minorHAnsi"/>
          <w:b/>
          <w:color w:val="000000" w:themeColor="text1"/>
          <w:sz w:val="22"/>
          <w:szCs w:val="22"/>
        </w:rPr>
        <w:t>€62,601</w:t>
      </w:r>
      <w:r w:rsidR="00BB31D5">
        <w:rPr>
          <w:rFonts w:asciiTheme="minorHAnsi" w:hAnsiTheme="minorHAnsi"/>
          <w:b/>
          <w:color w:val="000000" w:themeColor="text1"/>
          <w:sz w:val="22"/>
          <w:szCs w:val="22"/>
        </w:rPr>
        <w:t xml:space="preserve"> (LS</w:t>
      </w:r>
      <w:r w:rsidR="001D03DB">
        <w:rPr>
          <w:rFonts w:asciiTheme="minorHAnsi" w:hAnsiTheme="minorHAnsi"/>
          <w:b/>
          <w:color w:val="000000" w:themeColor="text1"/>
          <w:sz w:val="22"/>
          <w:szCs w:val="22"/>
        </w:rPr>
        <w:t xml:space="preserve">I </w:t>
      </w:r>
      <w:r w:rsidR="00BB31D5">
        <w:rPr>
          <w:rFonts w:asciiTheme="minorHAnsi" w:hAnsiTheme="minorHAnsi"/>
          <w:b/>
          <w:color w:val="000000" w:themeColor="text1"/>
          <w:sz w:val="22"/>
          <w:szCs w:val="22"/>
        </w:rPr>
        <w:t>2)</w:t>
      </w:r>
    </w:p>
    <w:p w14:paraId="24A1ABDF" w14:textId="430F5C13" w:rsidR="007A1FEC" w:rsidRPr="00464AC8" w:rsidRDefault="00A171F1" w:rsidP="00464AC8">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Personal Pension Contribution (PPC)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required to make a personal pension contribution (PPC) to their main pension (in general those persons whose initial appointment to the Public Service is on or after 6th April 1995).</w:t>
      </w:r>
    </w:p>
    <w:p w14:paraId="73387609" w14:textId="77777777" w:rsidR="005B5E8C" w:rsidRDefault="005B5E8C" w:rsidP="00BB31D5">
      <w:pPr>
        <w:spacing w:line="360" w:lineRule="auto"/>
        <w:ind w:left="1440" w:right="-32" w:firstLine="720"/>
        <w:rPr>
          <w:rFonts w:asciiTheme="minorHAnsi" w:hAnsiTheme="minorHAnsi"/>
          <w:b/>
          <w:color w:val="000000" w:themeColor="text1"/>
          <w:sz w:val="22"/>
          <w:szCs w:val="22"/>
        </w:rPr>
      </w:pPr>
    </w:p>
    <w:p w14:paraId="560D8826" w14:textId="7B32419D" w:rsidR="00BB31D5" w:rsidRDefault="00BB31D5" w:rsidP="00464AC8">
      <w:pPr>
        <w:spacing w:line="360" w:lineRule="auto"/>
        <w:ind w:left="2160" w:right="-32" w:firstLine="720"/>
        <w:rPr>
          <w:rFonts w:asciiTheme="minorHAnsi" w:hAnsiTheme="minorHAnsi"/>
          <w:b/>
          <w:color w:val="000000" w:themeColor="text1"/>
          <w:sz w:val="22"/>
          <w:szCs w:val="22"/>
        </w:rPr>
      </w:pPr>
      <w:r w:rsidRPr="00BB31D5">
        <w:rPr>
          <w:rFonts w:asciiTheme="minorHAnsi" w:hAnsiTheme="minorHAnsi"/>
          <w:b/>
          <w:color w:val="000000" w:themeColor="text1"/>
          <w:sz w:val="22"/>
          <w:szCs w:val="22"/>
        </w:rPr>
        <w:t>€36,843</w:t>
      </w:r>
      <w:r>
        <w:rPr>
          <w:rFonts w:asciiTheme="minorHAnsi" w:hAnsiTheme="minorHAnsi"/>
          <w:b/>
          <w:color w:val="000000" w:themeColor="text1"/>
          <w:sz w:val="22"/>
          <w:szCs w:val="22"/>
        </w:rPr>
        <w:t>,</w:t>
      </w:r>
      <w:r w:rsidRPr="00BB31D5">
        <w:rPr>
          <w:rFonts w:asciiTheme="minorHAnsi" w:hAnsiTheme="minorHAnsi"/>
          <w:b/>
          <w:color w:val="000000" w:themeColor="text1"/>
          <w:sz w:val="22"/>
          <w:szCs w:val="22"/>
        </w:rPr>
        <w:t xml:space="preserve"> €39,034</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€39,900</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€41,769</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€43,586</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€45,350</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€47,102</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€48,819</w:t>
      </w:r>
      <w:r w:rsidR="001D03DB">
        <w:rPr>
          <w:rFonts w:asciiTheme="minorHAnsi" w:hAnsiTheme="minorHAnsi"/>
          <w:b/>
          <w:color w:val="000000" w:themeColor="text1"/>
          <w:sz w:val="22"/>
          <w:szCs w:val="22"/>
        </w:rPr>
        <w:t>,</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€50,556</w:t>
      </w:r>
      <w:r>
        <w:rPr>
          <w:rFonts w:asciiTheme="minorHAnsi" w:hAnsiTheme="minorHAnsi"/>
          <w:b/>
          <w:color w:val="000000" w:themeColor="text1"/>
          <w:sz w:val="22"/>
          <w:szCs w:val="22"/>
        </w:rPr>
        <w:t>,</w:t>
      </w:r>
      <w:r w:rsidRPr="00BB31D5">
        <w:rPr>
          <w:rFonts w:asciiTheme="minorHAnsi" w:hAnsiTheme="minorHAnsi"/>
          <w:b/>
          <w:color w:val="000000" w:themeColor="text1"/>
          <w:sz w:val="22"/>
          <w:szCs w:val="22"/>
        </w:rPr>
        <w:tab/>
        <w:t>€52,263</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€54,066</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€55,299</w:t>
      </w:r>
      <w:r>
        <w:rPr>
          <w:rFonts w:asciiTheme="minorHAnsi" w:hAnsiTheme="minorHAnsi"/>
          <w:b/>
          <w:color w:val="000000" w:themeColor="text1"/>
          <w:sz w:val="22"/>
          <w:szCs w:val="22"/>
        </w:rPr>
        <w:t xml:space="preserve">, </w:t>
      </w:r>
      <w:r w:rsidRPr="00BB31D5">
        <w:rPr>
          <w:rFonts w:asciiTheme="minorHAnsi" w:hAnsiTheme="minorHAnsi"/>
          <w:b/>
          <w:color w:val="000000" w:themeColor="text1"/>
          <w:sz w:val="22"/>
          <w:szCs w:val="22"/>
        </w:rPr>
        <w:t>€57,069</w:t>
      </w:r>
      <w:r w:rsidR="001D03DB">
        <w:rPr>
          <w:rFonts w:asciiTheme="minorHAnsi" w:hAnsiTheme="minorHAnsi"/>
          <w:b/>
          <w:color w:val="000000" w:themeColor="text1"/>
          <w:sz w:val="22"/>
          <w:szCs w:val="22"/>
        </w:rPr>
        <w:t xml:space="preserve"> </w:t>
      </w:r>
      <w:r>
        <w:rPr>
          <w:rFonts w:asciiTheme="minorHAnsi" w:hAnsiTheme="minorHAnsi"/>
          <w:b/>
          <w:color w:val="000000" w:themeColor="text1"/>
          <w:sz w:val="22"/>
          <w:szCs w:val="22"/>
        </w:rPr>
        <w:t>(LS</w:t>
      </w:r>
      <w:r w:rsidR="001D03DB">
        <w:rPr>
          <w:rFonts w:asciiTheme="minorHAnsi" w:hAnsiTheme="minorHAnsi"/>
          <w:b/>
          <w:color w:val="000000" w:themeColor="text1"/>
          <w:sz w:val="22"/>
          <w:szCs w:val="22"/>
        </w:rPr>
        <w:t xml:space="preserve">I </w:t>
      </w:r>
      <w:r>
        <w:rPr>
          <w:rFonts w:asciiTheme="minorHAnsi" w:hAnsiTheme="minorHAnsi"/>
          <w:b/>
          <w:color w:val="000000" w:themeColor="text1"/>
          <w:sz w:val="22"/>
          <w:szCs w:val="22"/>
        </w:rPr>
        <w:t xml:space="preserve">1) </w:t>
      </w:r>
      <w:r w:rsidRPr="00BB31D5">
        <w:rPr>
          <w:rFonts w:asciiTheme="minorHAnsi" w:hAnsiTheme="minorHAnsi"/>
          <w:b/>
          <w:color w:val="000000" w:themeColor="text1"/>
          <w:sz w:val="22"/>
          <w:szCs w:val="22"/>
        </w:rPr>
        <w:t>€59,592</w:t>
      </w:r>
      <w:r>
        <w:rPr>
          <w:rFonts w:asciiTheme="minorHAnsi" w:hAnsiTheme="minorHAnsi"/>
          <w:b/>
          <w:color w:val="000000" w:themeColor="text1"/>
          <w:sz w:val="22"/>
          <w:szCs w:val="22"/>
        </w:rPr>
        <w:t xml:space="preserve"> (LS</w:t>
      </w:r>
      <w:r w:rsidR="001D03DB">
        <w:rPr>
          <w:rFonts w:asciiTheme="minorHAnsi" w:hAnsiTheme="minorHAnsi"/>
          <w:b/>
          <w:color w:val="000000" w:themeColor="text1"/>
          <w:sz w:val="22"/>
          <w:szCs w:val="22"/>
        </w:rPr>
        <w:t xml:space="preserve">I </w:t>
      </w:r>
      <w:r>
        <w:rPr>
          <w:rFonts w:asciiTheme="minorHAnsi" w:hAnsiTheme="minorHAnsi"/>
          <w:b/>
          <w:color w:val="000000" w:themeColor="text1"/>
          <w:sz w:val="22"/>
          <w:szCs w:val="22"/>
        </w:rPr>
        <w:t>2)</w:t>
      </w:r>
    </w:p>
    <w:p w14:paraId="09AD519E" w14:textId="197FC74D" w:rsidR="008008DE" w:rsidRPr="00D75834" w:rsidRDefault="00A171F1" w:rsidP="00464AC8">
      <w:pPr>
        <w:spacing w:line="360" w:lineRule="auto"/>
        <w:ind w:left="2880" w:right="-32"/>
        <w:jc w:val="both"/>
        <w:rPr>
          <w:rFonts w:ascii="Calibri" w:hAnsi="Calibri" w:cs="Arial"/>
          <w:color w:val="000000" w:themeColor="text1"/>
          <w:sz w:val="22"/>
          <w:szCs w:val="22"/>
          <w:lang w:val="en-IE"/>
        </w:rPr>
      </w:pPr>
      <w:r w:rsidRPr="000F2327">
        <w:rPr>
          <w:rFonts w:ascii="Calibri" w:hAnsi="Calibri" w:cs="Arial"/>
          <w:b/>
          <w:color w:val="000000" w:themeColor="text1"/>
          <w:sz w:val="22"/>
          <w:szCs w:val="22"/>
          <w:lang w:val="en-IE"/>
        </w:rPr>
        <w:t>Non Personal Pension Contribution (non-PPC) rate.</w:t>
      </w:r>
      <w:r w:rsidRPr="000F2327">
        <w:rPr>
          <w:rFonts w:ascii="Calibri" w:hAnsi="Calibri" w:cs="Arial"/>
          <w:color w:val="000000" w:themeColor="text1"/>
          <w:sz w:val="22"/>
          <w:szCs w:val="22"/>
          <w:lang w:val="en-IE"/>
        </w:rPr>
        <w:t xml:space="preserve"> </w:t>
      </w:r>
      <w:r w:rsidRPr="00D75834">
        <w:rPr>
          <w:rFonts w:ascii="Calibri" w:hAnsi="Calibri" w:cs="Arial"/>
          <w:color w:val="000000" w:themeColor="text1"/>
          <w:sz w:val="22"/>
          <w:szCs w:val="22"/>
          <w:lang w:val="en-IE"/>
        </w:rPr>
        <w:t>This salary is payable to an individual who is not required to make a personal pension contribution (PP</w:t>
      </w:r>
      <w:r w:rsidR="00DE468C" w:rsidRPr="00D75834">
        <w:rPr>
          <w:rFonts w:ascii="Calibri" w:hAnsi="Calibri" w:cs="Arial"/>
          <w:color w:val="000000" w:themeColor="text1"/>
          <w:sz w:val="22"/>
          <w:szCs w:val="22"/>
          <w:lang w:val="en-IE"/>
        </w:rPr>
        <w:t>C) to their main pension scheme.</w:t>
      </w:r>
    </w:p>
    <w:p w14:paraId="5920C22F" w14:textId="77777777" w:rsidR="000C4777" w:rsidRPr="00D75834" w:rsidRDefault="000C4777" w:rsidP="00E6233C">
      <w:pPr>
        <w:spacing w:line="360" w:lineRule="auto"/>
        <w:ind w:left="2880" w:right="-32"/>
        <w:jc w:val="both"/>
        <w:rPr>
          <w:rFonts w:ascii="Calibri" w:hAnsi="Calibri" w:cs="Arial"/>
          <w:b/>
          <w:color w:val="000000" w:themeColor="text1"/>
          <w:sz w:val="22"/>
          <w:szCs w:val="22"/>
        </w:rPr>
      </w:pPr>
    </w:p>
    <w:p w14:paraId="58C67038" w14:textId="1B5B744A" w:rsidR="00355A1C" w:rsidRDefault="001D45B9" w:rsidP="00464AC8">
      <w:pPr>
        <w:spacing w:line="360" w:lineRule="auto"/>
        <w:ind w:left="2880" w:right="-32" w:hanging="2880"/>
        <w:jc w:val="both"/>
        <w:rPr>
          <w:rFonts w:ascii="Calibri" w:hAnsi="Calibri" w:cs="Arial"/>
          <w:color w:val="000000" w:themeColor="text1"/>
          <w:sz w:val="22"/>
          <w:szCs w:val="22"/>
        </w:rPr>
      </w:pPr>
      <w:r w:rsidRPr="00BB31D5">
        <w:rPr>
          <w:rFonts w:ascii="Calibri" w:hAnsi="Calibri" w:cs="Arial"/>
          <w:b/>
          <w:color w:val="000000" w:themeColor="text1"/>
          <w:sz w:val="22"/>
          <w:szCs w:val="22"/>
        </w:rPr>
        <w:t>Annual Leave</w:t>
      </w:r>
      <w:r w:rsidR="007469D5" w:rsidRPr="00BB31D5">
        <w:rPr>
          <w:rFonts w:ascii="Calibri" w:hAnsi="Calibri" w:cs="Arial"/>
          <w:b/>
          <w:color w:val="000000" w:themeColor="text1"/>
          <w:sz w:val="22"/>
          <w:szCs w:val="22"/>
        </w:rPr>
        <w:t>:</w:t>
      </w:r>
      <w:r w:rsidR="009E3D6D">
        <w:rPr>
          <w:rFonts w:ascii="Calibri" w:hAnsi="Calibri" w:cs="Arial"/>
          <w:b/>
          <w:color w:val="000000" w:themeColor="text1"/>
          <w:sz w:val="22"/>
          <w:szCs w:val="22"/>
        </w:rPr>
        <w:t xml:space="preserve">              </w:t>
      </w:r>
      <w:r w:rsidR="00464AC8">
        <w:rPr>
          <w:rFonts w:ascii="Calibri" w:hAnsi="Calibri" w:cs="Arial"/>
          <w:b/>
          <w:color w:val="000000" w:themeColor="text1"/>
          <w:sz w:val="22"/>
          <w:szCs w:val="22"/>
        </w:rPr>
        <w:tab/>
      </w:r>
      <w:r w:rsidR="009E3D6D">
        <w:rPr>
          <w:rFonts w:ascii="Calibri" w:hAnsi="Calibri" w:cs="Arial"/>
          <w:b/>
          <w:color w:val="000000" w:themeColor="text1"/>
          <w:sz w:val="22"/>
          <w:szCs w:val="22"/>
        </w:rPr>
        <w:t xml:space="preserve"> </w:t>
      </w:r>
      <w:r w:rsidR="00BB31D5" w:rsidRPr="00BB31D5">
        <w:rPr>
          <w:rFonts w:ascii="Calibri" w:hAnsi="Calibri" w:cs="Arial"/>
          <w:color w:val="000000" w:themeColor="text1"/>
          <w:sz w:val="22"/>
          <w:szCs w:val="22"/>
        </w:rPr>
        <w:t>23</w:t>
      </w:r>
      <w:r w:rsidR="002332B4" w:rsidRPr="00BB31D5">
        <w:rPr>
          <w:rFonts w:ascii="Calibri" w:hAnsi="Calibri" w:cs="Arial"/>
          <w:color w:val="000000" w:themeColor="text1"/>
          <w:sz w:val="22"/>
          <w:szCs w:val="22"/>
        </w:rPr>
        <w:t xml:space="preserve"> </w:t>
      </w:r>
      <w:r w:rsidRPr="00BB31D5">
        <w:rPr>
          <w:rFonts w:ascii="Calibri" w:hAnsi="Calibri" w:cs="Arial"/>
          <w:color w:val="000000" w:themeColor="text1"/>
          <w:sz w:val="22"/>
          <w:szCs w:val="22"/>
        </w:rPr>
        <w:t>days per annum. This</w:t>
      </w:r>
      <w:r w:rsidRPr="000F2327">
        <w:rPr>
          <w:rFonts w:ascii="Calibri" w:hAnsi="Calibri" w:cs="Arial"/>
          <w:color w:val="000000" w:themeColor="text1"/>
          <w:sz w:val="22"/>
          <w:szCs w:val="22"/>
        </w:rPr>
        <w:t xml:space="preserve"> leave is on the basis of a five day week and is exclusiv</w:t>
      </w:r>
      <w:r w:rsidR="000C4777" w:rsidRPr="000F2327">
        <w:rPr>
          <w:rFonts w:ascii="Calibri" w:hAnsi="Calibri" w:cs="Arial"/>
          <w:color w:val="000000" w:themeColor="text1"/>
          <w:sz w:val="22"/>
          <w:szCs w:val="22"/>
        </w:rPr>
        <w:t>e of the usual</w:t>
      </w:r>
      <w:r w:rsidR="009E3D6D">
        <w:rPr>
          <w:rFonts w:ascii="Calibri" w:hAnsi="Calibri" w:cs="Arial"/>
          <w:b/>
          <w:color w:val="000000" w:themeColor="text1"/>
          <w:sz w:val="22"/>
          <w:szCs w:val="22"/>
        </w:rPr>
        <w:t xml:space="preserve"> </w:t>
      </w:r>
      <w:r w:rsidR="000C4777" w:rsidRPr="000F2327">
        <w:rPr>
          <w:rFonts w:ascii="Calibri" w:hAnsi="Calibri" w:cs="Arial"/>
          <w:color w:val="000000" w:themeColor="text1"/>
          <w:sz w:val="22"/>
          <w:szCs w:val="22"/>
        </w:rPr>
        <w:t>public holidays.</w:t>
      </w:r>
    </w:p>
    <w:p w14:paraId="449834F8" w14:textId="77777777" w:rsidR="009E3D6D" w:rsidRPr="000F2327" w:rsidRDefault="009E3D6D" w:rsidP="009E3D6D">
      <w:pPr>
        <w:spacing w:line="360" w:lineRule="auto"/>
        <w:ind w:left="2880" w:right="-32" w:hanging="1440"/>
        <w:jc w:val="both"/>
        <w:rPr>
          <w:rFonts w:ascii="Calibri" w:hAnsi="Calibri" w:cs="Arial"/>
          <w:color w:val="000000" w:themeColor="text1"/>
          <w:sz w:val="22"/>
          <w:szCs w:val="22"/>
        </w:rPr>
      </w:pPr>
    </w:p>
    <w:p w14:paraId="4FCC0ACE" w14:textId="77777777" w:rsidR="006D5198" w:rsidRPr="00D75834" w:rsidRDefault="006D5198" w:rsidP="00E6233C">
      <w:pPr>
        <w:spacing w:line="360" w:lineRule="auto"/>
        <w:ind w:right="-32"/>
        <w:jc w:val="both"/>
        <w:rPr>
          <w:rFonts w:ascii="Calibri" w:hAnsi="Calibri" w:cs="Arial"/>
          <w:b/>
          <w:color w:val="000000" w:themeColor="text1"/>
          <w:sz w:val="22"/>
          <w:szCs w:val="22"/>
        </w:rPr>
      </w:pPr>
      <w:r w:rsidRPr="00D75834">
        <w:rPr>
          <w:rFonts w:ascii="Calibri" w:hAnsi="Calibri" w:cs="Arial"/>
          <w:b/>
          <w:color w:val="000000" w:themeColor="text1"/>
          <w:sz w:val="22"/>
          <w:szCs w:val="22"/>
        </w:rPr>
        <w:t>Note:</w:t>
      </w:r>
    </w:p>
    <w:p w14:paraId="61C76158" w14:textId="77777777" w:rsidR="006D5198" w:rsidRPr="000F2327"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 xml:space="preserve">entry will be at point </w:t>
      </w:r>
      <w:r w:rsidR="00534C6C" w:rsidRPr="000F2327">
        <w:rPr>
          <w:rFonts w:ascii="Calibri" w:hAnsi="Calibri" w:cs="Arial"/>
          <w:color w:val="000000" w:themeColor="text1"/>
          <w:sz w:val="22"/>
          <w:szCs w:val="22"/>
        </w:rPr>
        <w:t xml:space="preserve">1 </w:t>
      </w:r>
      <w:r w:rsidRPr="000F2327">
        <w:rPr>
          <w:rFonts w:ascii="Calibri" w:hAnsi="Calibri" w:cs="Arial"/>
          <w:color w:val="000000" w:themeColor="text1"/>
          <w:sz w:val="22"/>
          <w:szCs w:val="22"/>
        </w:rPr>
        <w:t>of the scale and will not be subject to negotiation</w:t>
      </w:r>
      <w:r w:rsidR="00A87EA4" w:rsidRPr="000F2327">
        <w:rPr>
          <w:rFonts w:ascii="Calibri" w:hAnsi="Calibri" w:cs="Arial"/>
          <w:color w:val="000000" w:themeColor="text1"/>
          <w:sz w:val="22"/>
          <w:szCs w:val="22"/>
        </w:rPr>
        <w:t>;</w:t>
      </w:r>
    </w:p>
    <w:p w14:paraId="38EE4503" w14:textId="77777777" w:rsidR="00C70BBC" w:rsidRPr="000F2327" w:rsidRDefault="00C70BBC"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color w:val="000000" w:themeColor="text1"/>
          <w:sz w:val="22"/>
          <w:szCs w:val="22"/>
        </w:rPr>
      </w:pPr>
      <w:r w:rsidRPr="000F2327">
        <w:rPr>
          <w:rFonts w:ascii="Calibri" w:hAnsi="Calibri" w:cs="Arial"/>
          <w:color w:val="000000" w:themeColor="text1"/>
          <w:sz w:val="22"/>
          <w:szCs w:val="22"/>
        </w:rPr>
        <w:t>different pay and conditions may apply if, immediately prior to appointment the appointee is already a serving Civil Servant or Public Servant</w:t>
      </w:r>
      <w:r w:rsidR="00A87EA4" w:rsidRPr="000F2327">
        <w:rPr>
          <w:rFonts w:ascii="Calibri" w:hAnsi="Calibri" w:cs="Arial"/>
          <w:color w:val="000000" w:themeColor="text1"/>
          <w:sz w:val="22"/>
          <w:szCs w:val="22"/>
        </w:rPr>
        <w:t>;</w:t>
      </w:r>
    </w:p>
    <w:p w14:paraId="27DA47FA" w14:textId="77777777" w:rsidR="00DF3EFB" w:rsidRPr="00D75834" w:rsidRDefault="006D5198" w:rsidP="00D75834">
      <w:pPr>
        <w:pStyle w:val="ListParagraph"/>
        <w:numPr>
          <w:ilvl w:val="0"/>
          <w:numId w:val="5"/>
        </w:numPr>
        <w:overflowPunct w:val="0"/>
        <w:autoSpaceDE w:val="0"/>
        <w:autoSpaceDN w:val="0"/>
        <w:spacing w:line="360" w:lineRule="auto"/>
        <w:ind w:right="-32"/>
        <w:contextualSpacing w:val="0"/>
        <w:jc w:val="both"/>
        <w:rPr>
          <w:rFonts w:ascii="Calibri" w:hAnsi="Calibri" w:cs="Arial"/>
          <w:b/>
          <w:color w:val="000000" w:themeColor="text1"/>
          <w:sz w:val="22"/>
          <w:szCs w:val="22"/>
        </w:rPr>
      </w:pPr>
      <w:r w:rsidRPr="000F2327">
        <w:rPr>
          <w:rFonts w:ascii="Calibri" w:hAnsi="Calibri" w:cs="Arial"/>
          <w:color w:val="000000" w:themeColor="text1"/>
          <w:sz w:val="22"/>
          <w:szCs w:val="22"/>
        </w:rPr>
        <w:t>the rate of remuneration may be adjusted from time to time in line with Government pay policy</w:t>
      </w:r>
      <w:r w:rsidR="00A87EA4" w:rsidRPr="000F2327">
        <w:rPr>
          <w:rFonts w:ascii="Calibri" w:hAnsi="Calibri" w:cs="Arial"/>
          <w:color w:val="000000" w:themeColor="text1"/>
          <w:sz w:val="22"/>
          <w:szCs w:val="22"/>
        </w:rPr>
        <w:t>.</w:t>
      </w:r>
    </w:p>
    <w:p w14:paraId="7C080B06" w14:textId="77777777" w:rsidR="00DF3EFB" w:rsidRPr="00D75834" w:rsidRDefault="00DF3EFB" w:rsidP="00E6233C">
      <w:pPr>
        <w:spacing w:line="360" w:lineRule="auto"/>
        <w:ind w:right="-32"/>
        <w:jc w:val="both"/>
        <w:rPr>
          <w:rFonts w:ascii="Calibri" w:hAnsi="Calibri" w:cs="Arial"/>
          <w:b/>
          <w:color w:val="000000" w:themeColor="text1"/>
          <w:sz w:val="22"/>
          <w:szCs w:val="22"/>
        </w:rPr>
      </w:pPr>
    </w:p>
    <w:p w14:paraId="5B9BD0C6" w14:textId="77777777" w:rsidR="006A798A" w:rsidRPr="000F2327" w:rsidRDefault="00C755AB" w:rsidP="00E6233C">
      <w:pPr>
        <w:spacing w:line="360" w:lineRule="auto"/>
        <w:ind w:right="-32"/>
        <w:jc w:val="both"/>
        <w:rPr>
          <w:rFonts w:ascii="Calibri" w:hAnsi="Calibri" w:cs="Arial"/>
          <w:color w:val="000000" w:themeColor="text1"/>
          <w:sz w:val="22"/>
          <w:szCs w:val="22"/>
        </w:rPr>
      </w:pPr>
      <w:r w:rsidRPr="00D75834">
        <w:rPr>
          <w:rFonts w:ascii="Calibri" w:hAnsi="Calibri" w:cs="Arial"/>
          <w:b/>
          <w:color w:val="000000" w:themeColor="text1"/>
          <w:sz w:val="22"/>
          <w:szCs w:val="22"/>
        </w:rPr>
        <w:t>Contract:</w:t>
      </w:r>
      <w:r w:rsidRPr="000F2327">
        <w:rPr>
          <w:rFonts w:ascii="Calibri" w:hAnsi="Calibri" w:cs="Arial"/>
          <w:b/>
          <w:color w:val="000000" w:themeColor="text1"/>
          <w:sz w:val="22"/>
          <w:szCs w:val="22"/>
        </w:rPr>
        <w:tab/>
      </w:r>
      <w:r w:rsidR="00EC420E" w:rsidRPr="000F2327">
        <w:rPr>
          <w:rFonts w:ascii="Calibri" w:hAnsi="Calibri" w:cs="Arial"/>
          <w:b/>
          <w:color w:val="000000" w:themeColor="text1"/>
          <w:sz w:val="22"/>
          <w:szCs w:val="22"/>
        </w:rPr>
        <w:t xml:space="preserve">             </w:t>
      </w:r>
      <w:r w:rsidR="00960A6F" w:rsidRPr="000F2327">
        <w:rPr>
          <w:rFonts w:ascii="Calibri" w:hAnsi="Calibri" w:cs="Arial"/>
          <w:color w:val="000000" w:themeColor="text1"/>
          <w:sz w:val="22"/>
          <w:szCs w:val="22"/>
        </w:rPr>
        <w:t>Permanent Contract</w:t>
      </w:r>
      <w:r w:rsidR="006A798A" w:rsidRPr="000F2327">
        <w:rPr>
          <w:rFonts w:ascii="Calibri" w:hAnsi="Calibri" w:cs="Arial"/>
          <w:color w:val="000000" w:themeColor="text1"/>
          <w:sz w:val="22"/>
          <w:szCs w:val="22"/>
        </w:rPr>
        <w:t xml:space="preserve"> </w:t>
      </w:r>
    </w:p>
    <w:p w14:paraId="03A535D8" w14:textId="77777777" w:rsidR="00336A5B" w:rsidRDefault="00336A5B" w:rsidP="00E6233C">
      <w:pPr>
        <w:spacing w:line="360" w:lineRule="auto"/>
        <w:ind w:left="2127" w:right="-32" w:hanging="2127"/>
        <w:jc w:val="both"/>
        <w:rPr>
          <w:rFonts w:ascii="Calibri" w:hAnsi="Calibri" w:cs="Arial"/>
          <w:b/>
          <w:color w:val="000000" w:themeColor="text1"/>
          <w:sz w:val="22"/>
          <w:szCs w:val="22"/>
        </w:rPr>
      </w:pPr>
    </w:p>
    <w:p w14:paraId="740F40E2" w14:textId="77777777" w:rsidR="00B51903" w:rsidRPr="000F2327" w:rsidRDefault="005879B0" w:rsidP="00E6233C">
      <w:pPr>
        <w:spacing w:line="360" w:lineRule="auto"/>
        <w:ind w:left="2127" w:right="-32" w:hanging="2127"/>
        <w:jc w:val="both"/>
        <w:rPr>
          <w:rFonts w:ascii="Calibri" w:hAnsi="Calibri" w:cs="Arial"/>
          <w:color w:val="000000" w:themeColor="text1"/>
          <w:sz w:val="22"/>
          <w:szCs w:val="22"/>
        </w:rPr>
      </w:pPr>
      <w:r w:rsidRPr="00D75834">
        <w:rPr>
          <w:rFonts w:ascii="Calibri" w:hAnsi="Calibri" w:cs="Arial"/>
          <w:b/>
          <w:color w:val="000000" w:themeColor="text1"/>
          <w:sz w:val="22"/>
          <w:szCs w:val="22"/>
        </w:rPr>
        <w:t>Probation:</w:t>
      </w:r>
      <w:r w:rsidR="00805C30" w:rsidRPr="00D75834">
        <w:rPr>
          <w:rFonts w:ascii="Calibri" w:hAnsi="Calibri" w:cs="Arial"/>
          <w:b/>
          <w:color w:val="000000" w:themeColor="text1"/>
          <w:sz w:val="22"/>
          <w:szCs w:val="22"/>
        </w:rPr>
        <w:tab/>
      </w:r>
      <w:r w:rsidRPr="000F2327">
        <w:rPr>
          <w:rFonts w:ascii="Calibri" w:hAnsi="Calibri" w:cs="Arial"/>
          <w:color w:val="000000" w:themeColor="text1"/>
          <w:sz w:val="22"/>
          <w:szCs w:val="22"/>
        </w:rPr>
        <w:t xml:space="preserve">There is a 6 month probationary period which may at the discretion of the CEO be extended to </w:t>
      </w:r>
      <w:r w:rsidR="00DE468C" w:rsidRPr="000F2327">
        <w:rPr>
          <w:rFonts w:ascii="Calibri" w:hAnsi="Calibri" w:cs="Arial"/>
          <w:color w:val="000000" w:themeColor="text1"/>
          <w:sz w:val="22"/>
          <w:szCs w:val="22"/>
        </w:rPr>
        <w:t>10</w:t>
      </w:r>
      <w:r w:rsidRPr="000F2327">
        <w:rPr>
          <w:rFonts w:ascii="Calibri" w:hAnsi="Calibri" w:cs="Arial"/>
          <w:color w:val="000000" w:themeColor="text1"/>
          <w:sz w:val="22"/>
          <w:szCs w:val="22"/>
        </w:rPr>
        <w:t xml:space="preserve"> months. </w:t>
      </w:r>
    </w:p>
    <w:p w14:paraId="08391EC2" w14:textId="77777777" w:rsidR="00D87F60" w:rsidRDefault="00D87F60" w:rsidP="00E6233C">
      <w:pPr>
        <w:spacing w:line="360" w:lineRule="auto"/>
        <w:ind w:left="2127" w:right="-32" w:hanging="2127"/>
        <w:jc w:val="both"/>
      </w:pPr>
    </w:p>
    <w:p w14:paraId="125DA74F" w14:textId="77777777" w:rsidR="00336A5B" w:rsidRPr="000F2327" w:rsidRDefault="00336A5B" w:rsidP="00E6233C">
      <w:pPr>
        <w:spacing w:line="360" w:lineRule="auto"/>
        <w:ind w:left="2127" w:right="-32" w:hanging="2127"/>
        <w:jc w:val="both"/>
      </w:pPr>
    </w:p>
    <w:p w14:paraId="2DE84955" w14:textId="77777777" w:rsidR="008E2756" w:rsidRPr="00D75834" w:rsidRDefault="00A323E0" w:rsidP="00E6233C">
      <w:pPr>
        <w:spacing w:line="360" w:lineRule="auto"/>
        <w:ind w:right="-32"/>
        <w:jc w:val="both"/>
        <w:rPr>
          <w:rFonts w:asciiTheme="minorHAnsi" w:hAnsiTheme="minorHAnsi" w:cstheme="minorHAnsi"/>
          <w:b/>
          <w:color w:val="000000" w:themeColor="text1"/>
          <w:sz w:val="24"/>
          <w:szCs w:val="24"/>
          <w:lang w:val="en-IE"/>
        </w:rPr>
      </w:pPr>
      <w:r w:rsidRPr="00D75834">
        <w:rPr>
          <w:rFonts w:asciiTheme="minorHAnsi" w:hAnsiTheme="minorHAnsi" w:cstheme="minorHAnsi"/>
          <w:b/>
          <w:color w:val="000000" w:themeColor="text1"/>
          <w:sz w:val="24"/>
          <w:szCs w:val="24"/>
          <w:lang w:val="en-IE"/>
        </w:rPr>
        <w:t>S</w:t>
      </w:r>
      <w:r w:rsidR="008E2756" w:rsidRPr="00D75834">
        <w:rPr>
          <w:rFonts w:asciiTheme="minorHAnsi" w:hAnsiTheme="minorHAnsi" w:cstheme="minorHAnsi"/>
          <w:b/>
          <w:color w:val="000000" w:themeColor="text1"/>
          <w:sz w:val="24"/>
          <w:szCs w:val="24"/>
          <w:lang w:val="en-IE"/>
        </w:rPr>
        <w:t>election Process</w:t>
      </w:r>
    </w:p>
    <w:p w14:paraId="43520E3B" w14:textId="77777777" w:rsidR="008E2756" w:rsidRDefault="008E2756" w:rsidP="008E2756">
      <w:pPr>
        <w:tabs>
          <w:tab w:val="left" w:pos="360"/>
        </w:tabs>
        <w:spacing w:line="360" w:lineRule="auto"/>
        <w:ind w:right="-32"/>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Prior to completing your application please read the Important Candidate Information Booklet on our careers page here: </w:t>
      </w:r>
      <w:hyperlink r:id="rId11" w:history="1">
        <w:r>
          <w:rPr>
            <w:rStyle w:val="Hyperlink"/>
            <w:rFonts w:asciiTheme="minorHAnsi" w:hAnsiTheme="minorHAnsi" w:cstheme="minorHAnsi"/>
            <w:bCs/>
            <w:sz w:val="22"/>
            <w:szCs w:val="22"/>
          </w:rPr>
          <w:t>www.nationaltransport.ie/about-us/careers</w:t>
        </w:r>
      </w:hyperlink>
    </w:p>
    <w:p w14:paraId="3DF8CACB" w14:textId="77777777" w:rsidR="00336A5B" w:rsidRDefault="00336A5B" w:rsidP="00E6233C">
      <w:pPr>
        <w:spacing w:line="360" w:lineRule="auto"/>
        <w:ind w:right="-32"/>
        <w:jc w:val="both"/>
        <w:rPr>
          <w:rFonts w:ascii="Calibri" w:hAnsi="Calibri" w:cs="Arial"/>
          <w:color w:val="000000" w:themeColor="text1"/>
          <w:sz w:val="16"/>
          <w:szCs w:val="16"/>
          <w:lang w:val="en-IE"/>
        </w:rPr>
      </w:pPr>
    </w:p>
    <w:p w14:paraId="0C88B407" w14:textId="77777777" w:rsidR="00A323E0" w:rsidRPr="00D75834" w:rsidRDefault="00A323E0" w:rsidP="00E6233C">
      <w:pPr>
        <w:spacing w:line="360" w:lineRule="auto"/>
        <w:ind w:right="-32"/>
        <w:jc w:val="both"/>
        <w:rPr>
          <w:rFonts w:ascii="Calibri" w:hAnsi="Calibri" w:cs="Arial"/>
          <w:color w:val="000000" w:themeColor="text1"/>
          <w:sz w:val="16"/>
          <w:szCs w:val="16"/>
          <w:lang w:val="en-IE"/>
        </w:rPr>
      </w:pPr>
    </w:p>
    <w:p w14:paraId="736F21B1" w14:textId="77777777" w:rsidR="008C01D1" w:rsidRPr="00D75834" w:rsidRDefault="00A323E0" w:rsidP="00E6233C">
      <w:pPr>
        <w:tabs>
          <w:tab w:val="left" w:pos="1701"/>
        </w:tabs>
        <w:spacing w:line="360" w:lineRule="auto"/>
        <w:ind w:right="-32"/>
        <w:jc w:val="both"/>
        <w:rPr>
          <w:rFonts w:ascii="Calibri" w:hAnsi="Calibri" w:cs="Arial"/>
          <w:b/>
          <w:color w:val="000000" w:themeColor="text1"/>
          <w:sz w:val="26"/>
          <w:szCs w:val="26"/>
          <w:lang w:val="en-IE"/>
        </w:rPr>
      </w:pPr>
      <w:r w:rsidRPr="00D75834">
        <w:rPr>
          <w:rFonts w:ascii="Calibri" w:hAnsi="Calibri" w:cs="Arial"/>
          <w:b/>
          <w:color w:val="000000" w:themeColor="text1"/>
          <w:sz w:val="24"/>
          <w:szCs w:val="26"/>
          <w:lang w:val="en-IE"/>
        </w:rPr>
        <w:t>How to Apply</w:t>
      </w:r>
    </w:p>
    <w:p w14:paraId="096C8980" w14:textId="7853602D" w:rsidR="00254731" w:rsidRPr="0076718D" w:rsidRDefault="00254731" w:rsidP="00254731">
      <w:pPr>
        <w:tabs>
          <w:tab w:val="left" w:pos="1701"/>
        </w:tabs>
        <w:spacing w:line="360" w:lineRule="auto"/>
        <w:ind w:right="-32"/>
        <w:jc w:val="both"/>
        <w:rPr>
          <w:b/>
        </w:rPr>
      </w:pPr>
      <w:r w:rsidRPr="000F2327">
        <w:rPr>
          <w:rFonts w:asciiTheme="minorHAnsi" w:hAnsiTheme="minorHAnsi" w:cstheme="minorHAnsi"/>
          <w:bCs/>
          <w:color w:val="000000" w:themeColor="text1"/>
          <w:sz w:val="22"/>
          <w:szCs w:val="22"/>
        </w:rPr>
        <w:t>Please submit your application in one single word document or PDF referencing the title of the role</w:t>
      </w:r>
      <w:r w:rsidRPr="000F2327">
        <w:rPr>
          <w:rFonts w:asciiTheme="minorHAnsi" w:hAnsiTheme="minorHAnsi" w:cstheme="minorHAnsi"/>
          <w:color w:val="000000" w:themeColor="text1"/>
          <w:sz w:val="22"/>
          <w:szCs w:val="22"/>
        </w:rPr>
        <w:t xml:space="preserve"> you wish to apply for in the subject of the email to</w:t>
      </w:r>
      <w:r w:rsidR="003947A9" w:rsidRPr="003947A9">
        <w:rPr>
          <w:rFonts w:ascii="Calibri" w:hAnsi="Calibri"/>
          <w:b/>
          <w:bCs/>
          <w:spacing w:val="-2"/>
          <w:sz w:val="22"/>
          <w:szCs w:val="22"/>
        </w:rPr>
        <w:t xml:space="preserve"> </w:t>
      </w:r>
      <w:hyperlink r:id="rId12" w:history="1">
        <w:r w:rsidR="0076718D" w:rsidRPr="0076718D">
          <w:rPr>
            <w:rStyle w:val="Hyperlink"/>
            <w:rFonts w:ascii="Arial" w:hAnsi="Arial"/>
            <w:bCs/>
            <w:lang w:eastAsia="en-GB"/>
          </w:rPr>
          <w:t>careers@nationaltransport.ie</w:t>
        </w:r>
      </w:hyperlink>
      <w:r w:rsidR="0076718D" w:rsidRPr="0076718D">
        <w:rPr>
          <w:b/>
          <w:bCs/>
        </w:rPr>
        <w:t xml:space="preserve"> </w:t>
      </w:r>
      <w:r w:rsidRPr="000F2327">
        <w:rPr>
          <w:rFonts w:asciiTheme="minorHAnsi" w:hAnsiTheme="minorHAnsi" w:cstheme="minorHAnsi"/>
          <w:color w:val="000000" w:themeColor="text1"/>
          <w:sz w:val="22"/>
          <w:szCs w:val="22"/>
        </w:rPr>
        <w:t>with the following:</w:t>
      </w:r>
    </w:p>
    <w:p w14:paraId="23E3B344" w14:textId="77777777" w:rsidR="002B6322" w:rsidRPr="000F2327" w:rsidRDefault="002B6322" w:rsidP="00E6233C">
      <w:pPr>
        <w:tabs>
          <w:tab w:val="left" w:pos="1701"/>
        </w:tabs>
        <w:spacing w:line="360" w:lineRule="auto"/>
        <w:ind w:right="-32"/>
        <w:jc w:val="both"/>
        <w:rPr>
          <w:rFonts w:ascii="Calibri" w:hAnsi="Calibri" w:cs="Arial"/>
          <w:color w:val="000000" w:themeColor="text1"/>
          <w:sz w:val="22"/>
          <w:szCs w:val="22"/>
          <w:lang w:val="en-IE"/>
        </w:rPr>
      </w:pPr>
    </w:p>
    <w:p w14:paraId="71610148" w14:textId="264A8AAD" w:rsidR="00045BAB" w:rsidRPr="000F2327" w:rsidRDefault="00045BAB" w:rsidP="00045BAB">
      <w:pPr>
        <w:numPr>
          <w:ilvl w:val="0"/>
          <w:numId w:val="35"/>
        </w:numPr>
        <w:tabs>
          <w:tab w:val="left" w:pos="1701"/>
        </w:tabs>
        <w:spacing w:line="360" w:lineRule="auto"/>
        <w:ind w:right="-32"/>
        <w:jc w:val="both"/>
        <w:rPr>
          <w:rFonts w:ascii="Calibri" w:hAnsi="Calibri" w:cs="Arial"/>
          <w:color w:val="000000" w:themeColor="text1"/>
          <w:sz w:val="22"/>
          <w:szCs w:val="22"/>
          <w:lang w:val="en-IE"/>
        </w:rPr>
      </w:pPr>
      <w:r w:rsidRPr="000F2327">
        <w:rPr>
          <w:rFonts w:ascii="Calibri" w:hAnsi="Calibri" w:cs="Arial"/>
          <w:color w:val="000000" w:themeColor="text1"/>
          <w:sz w:val="22"/>
          <w:szCs w:val="22"/>
          <w:lang w:val="en-IE"/>
        </w:rPr>
        <w:t>A</w:t>
      </w:r>
      <w:r w:rsidR="003A4DA7" w:rsidRPr="000F2327">
        <w:rPr>
          <w:rFonts w:ascii="Calibri" w:hAnsi="Calibri" w:cs="Arial"/>
          <w:color w:val="000000" w:themeColor="text1"/>
          <w:sz w:val="22"/>
          <w:szCs w:val="22"/>
          <w:lang w:val="en-IE"/>
        </w:rPr>
        <w:t xml:space="preserve"> comprehensive</w:t>
      </w:r>
      <w:r w:rsidRPr="000F2327">
        <w:rPr>
          <w:rFonts w:ascii="Calibri" w:hAnsi="Calibri" w:cs="Arial"/>
          <w:color w:val="000000" w:themeColor="text1"/>
          <w:sz w:val="22"/>
          <w:szCs w:val="22"/>
          <w:lang w:val="en-IE"/>
        </w:rPr>
        <w:t xml:space="preserve"> cover letter</w:t>
      </w:r>
      <w:r w:rsidRPr="000F2327">
        <w:rPr>
          <w:rFonts w:ascii="Calibri" w:hAnsi="Calibri" w:cs="Arial"/>
          <w:b/>
          <w:color w:val="000000" w:themeColor="text1"/>
          <w:sz w:val="22"/>
          <w:szCs w:val="22"/>
          <w:lang w:val="en-IE"/>
        </w:rPr>
        <w:t xml:space="preserve"> </w:t>
      </w:r>
      <w:r w:rsidRPr="000F2327">
        <w:rPr>
          <w:rFonts w:ascii="Calibri" w:hAnsi="Calibri" w:cs="Arial"/>
          <w:color w:val="000000" w:themeColor="text1"/>
          <w:sz w:val="22"/>
          <w:szCs w:val="22"/>
          <w:lang w:val="en-IE"/>
        </w:rPr>
        <w:t>outlining why you wish to be considered for the post and where you believe your skills and experience meet the requirements for the role of</w:t>
      </w:r>
      <w:r w:rsidR="009E3D6D" w:rsidRPr="009E3D6D">
        <w:t xml:space="preserve"> </w:t>
      </w:r>
      <w:r w:rsidR="009E3D6D" w:rsidRPr="009E3D6D">
        <w:rPr>
          <w:rFonts w:ascii="Calibri" w:hAnsi="Calibri" w:cs="Arial"/>
          <w:color w:val="000000" w:themeColor="text1"/>
          <w:sz w:val="22"/>
          <w:szCs w:val="22"/>
          <w:lang w:val="en-IE"/>
        </w:rPr>
        <w:t>Bus Licencing Executive Officer</w:t>
      </w:r>
      <w:r w:rsidR="000129B1" w:rsidRPr="000F2327">
        <w:rPr>
          <w:rFonts w:ascii="Calibri" w:hAnsi="Calibri" w:cs="Arial"/>
          <w:color w:val="000000" w:themeColor="text1"/>
          <w:sz w:val="22"/>
          <w:szCs w:val="22"/>
        </w:rPr>
        <w:t>;</w:t>
      </w:r>
      <w:r w:rsidR="00FB7D6E" w:rsidRPr="000F2327" w:rsidDel="00FB7D6E">
        <w:rPr>
          <w:rFonts w:ascii="Calibri" w:hAnsi="Calibri" w:cs="Arial"/>
          <w:color w:val="000000" w:themeColor="text1"/>
          <w:sz w:val="22"/>
          <w:szCs w:val="22"/>
          <w:lang w:val="en-IE"/>
        </w:rPr>
        <w:t xml:space="preserve"> </w:t>
      </w:r>
      <w:r w:rsidR="009E3D6D">
        <w:rPr>
          <w:rFonts w:ascii="Calibri" w:hAnsi="Calibri" w:cs="Arial"/>
          <w:color w:val="000000" w:themeColor="text1"/>
          <w:sz w:val="22"/>
          <w:szCs w:val="22"/>
          <w:lang w:val="en-IE"/>
        </w:rPr>
        <w:t>and</w:t>
      </w:r>
      <w:r w:rsidRPr="000F2327">
        <w:rPr>
          <w:rFonts w:ascii="Calibri" w:hAnsi="Calibri" w:cs="Arial"/>
          <w:color w:val="000000" w:themeColor="text1"/>
          <w:sz w:val="22"/>
          <w:szCs w:val="22"/>
          <w:lang w:val="en-IE"/>
        </w:rPr>
        <w:t xml:space="preserve"> </w:t>
      </w:r>
    </w:p>
    <w:p w14:paraId="10AB0F30" w14:textId="10AD7AFD" w:rsidR="004433F2" w:rsidRPr="009E3D6D" w:rsidRDefault="00A323E0" w:rsidP="00042D76">
      <w:pPr>
        <w:numPr>
          <w:ilvl w:val="0"/>
          <w:numId w:val="35"/>
        </w:numPr>
        <w:tabs>
          <w:tab w:val="num" w:pos="1080"/>
          <w:tab w:val="left" w:pos="1701"/>
        </w:tabs>
        <w:spacing w:line="360" w:lineRule="auto"/>
        <w:ind w:right="-32"/>
        <w:jc w:val="both"/>
        <w:rPr>
          <w:rFonts w:ascii="Calibri" w:hAnsi="Calibri" w:cs="Arial"/>
          <w:bCs/>
          <w:color w:val="000000" w:themeColor="text1"/>
          <w:sz w:val="22"/>
          <w:szCs w:val="22"/>
        </w:rPr>
      </w:pPr>
      <w:r w:rsidRPr="009E3D6D">
        <w:rPr>
          <w:rFonts w:ascii="Calibri" w:hAnsi="Calibri" w:cs="Arial"/>
          <w:color w:val="000000" w:themeColor="text1"/>
          <w:sz w:val="22"/>
          <w:szCs w:val="22"/>
          <w:lang w:val="en-IE"/>
        </w:rPr>
        <w:t>A comprehensive CV</w:t>
      </w:r>
      <w:r w:rsidR="0082581A" w:rsidRPr="009E3D6D">
        <w:rPr>
          <w:rFonts w:ascii="Calibri" w:hAnsi="Calibri" w:cs="Arial"/>
          <w:color w:val="000000" w:themeColor="text1"/>
          <w:sz w:val="22"/>
          <w:szCs w:val="22"/>
          <w:lang w:val="en-IE"/>
        </w:rPr>
        <w:t xml:space="preserve"> (not to exceed 3 pages)</w:t>
      </w:r>
      <w:r w:rsidR="009E3D6D">
        <w:rPr>
          <w:rFonts w:ascii="Calibri" w:hAnsi="Calibri" w:cs="Arial"/>
          <w:color w:val="000000" w:themeColor="text1"/>
          <w:sz w:val="22"/>
          <w:szCs w:val="22"/>
          <w:lang w:val="en-IE"/>
        </w:rPr>
        <w:t>.</w:t>
      </w:r>
    </w:p>
    <w:p w14:paraId="2F6A24C8" w14:textId="77777777" w:rsidR="009E3D6D" w:rsidRPr="009E3D6D" w:rsidRDefault="009E3D6D" w:rsidP="009E3D6D">
      <w:pPr>
        <w:tabs>
          <w:tab w:val="left" w:pos="1701"/>
        </w:tabs>
        <w:spacing w:line="360" w:lineRule="auto"/>
        <w:ind w:left="502" w:right="-32"/>
        <w:jc w:val="both"/>
        <w:rPr>
          <w:rFonts w:ascii="Calibri" w:hAnsi="Calibri" w:cs="Arial"/>
          <w:bCs/>
          <w:color w:val="000000" w:themeColor="text1"/>
          <w:sz w:val="22"/>
          <w:szCs w:val="22"/>
        </w:rPr>
      </w:pPr>
    </w:p>
    <w:p w14:paraId="0D726900" w14:textId="1F732BA9" w:rsidR="00A23BA3" w:rsidRPr="000F2327" w:rsidRDefault="00A323E0" w:rsidP="00E6233C">
      <w:pPr>
        <w:spacing w:line="360" w:lineRule="auto"/>
        <w:ind w:right="-32"/>
        <w:jc w:val="both"/>
        <w:rPr>
          <w:rFonts w:ascii="Calibri" w:eastAsiaTheme="minorHAnsi" w:hAnsi="Calibri" w:cs="Arial"/>
          <w:bCs/>
          <w:color w:val="000000" w:themeColor="text1"/>
          <w:sz w:val="22"/>
          <w:szCs w:val="22"/>
          <w:lang w:val="en-IE" w:eastAsia="en-US"/>
        </w:rPr>
      </w:pPr>
      <w:r w:rsidRPr="000F2327">
        <w:rPr>
          <w:rFonts w:ascii="Calibri" w:hAnsi="Calibri" w:cs="Arial"/>
          <w:bCs/>
          <w:color w:val="000000" w:themeColor="text1"/>
          <w:sz w:val="22"/>
          <w:szCs w:val="22"/>
        </w:rPr>
        <w:t xml:space="preserve">Please note that omission of any or part of the </w:t>
      </w:r>
      <w:r w:rsidR="009E3D6D">
        <w:rPr>
          <w:rFonts w:ascii="Calibri" w:hAnsi="Calibri" w:cs="Arial"/>
          <w:bCs/>
          <w:color w:val="000000" w:themeColor="text1"/>
          <w:sz w:val="22"/>
          <w:szCs w:val="22"/>
        </w:rPr>
        <w:t xml:space="preserve">2 </w:t>
      </w:r>
      <w:r w:rsidRPr="000F2327">
        <w:rPr>
          <w:rFonts w:ascii="Calibri" w:hAnsi="Calibri" w:cs="Arial"/>
          <w:bCs/>
          <w:color w:val="000000" w:themeColor="text1"/>
          <w:sz w:val="22"/>
          <w:szCs w:val="22"/>
        </w:rPr>
        <w:t>requested documents, as set out above, will render the application incomplete. Incomplete applications will not be considered for the next stage of the selection process.</w:t>
      </w:r>
      <w:r w:rsidR="00A23BA3" w:rsidRPr="000F2327">
        <w:rPr>
          <w:rFonts w:ascii="Calibri" w:eastAsiaTheme="minorHAnsi" w:hAnsi="Calibri" w:cs="Arial"/>
          <w:bCs/>
          <w:color w:val="000000" w:themeColor="text1"/>
          <w:sz w:val="22"/>
          <w:szCs w:val="22"/>
          <w:lang w:val="en-IE" w:eastAsia="en-US"/>
        </w:rPr>
        <w:t xml:space="preserve"> </w:t>
      </w:r>
    </w:p>
    <w:p w14:paraId="7932E031" w14:textId="77777777" w:rsidR="00D87F60" w:rsidRDefault="00D87F60"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36A62C2E" w14:textId="77777777" w:rsidR="001D03DB" w:rsidRPr="00D75834" w:rsidRDefault="001D03DB" w:rsidP="00E6233C">
      <w:pPr>
        <w:tabs>
          <w:tab w:val="left" w:pos="1701"/>
        </w:tabs>
        <w:spacing w:line="360" w:lineRule="auto"/>
        <w:ind w:right="-32"/>
        <w:jc w:val="both"/>
        <w:rPr>
          <w:rFonts w:ascii="Calibri" w:hAnsi="Calibri" w:cs="Arial"/>
          <w:b/>
          <w:color w:val="000000" w:themeColor="text1"/>
          <w:sz w:val="22"/>
          <w:szCs w:val="22"/>
          <w:u w:val="single"/>
          <w:lang w:val="en-US"/>
        </w:rPr>
      </w:pPr>
    </w:p>
    <w:p w14:paraId="2FCFA4AC" w14:textId="77777777" w:rsidR="008F583D" w:rsidRPr="00D75834" w:rsidRDefault="00D0374A" w:rsidP="00E6233C">
      <w:pPr>
        <w:tabs>
          <w:tab w:val="left" w:pos="1701"/>
        </w:tabs>
        <w:spacing w:line="360" w:lineRule="auto"/>
        <w:ind w:right="-32"/>
        <w:jc w:val="both"/>
        <w:rPr>
          <w:rFonts w:ascii="Calibri" w:hAnsi="Calibri" w:cs="Arial"/>
          <w:b/>
          <w:color w:val="000000" w:themeColor="text1"/>
          <w:sz w:val="24"/>
          <w:szCs w:val="26"/>
          <w:lang w:val="en-IE"/>
        </w:rPr>
      </w:pPr>
      <w:r w:rsidRPr="00D75834">
        <w:rPr>
          <w:rFonts w:ascii="Calibri" w:hAnsi="Calibri" w:cs="Arial"/>
          <w:b/>
          <w:color w:val="000000" w:themeColor="text1"/>
          <w:sz w:val="24"/>
          <w:szCs w:val="26"/>
          <w:lang w:val="en-IE"/>
        </w:rPr>
        <w:t>Closing Date</w:t>
      </w:r>
    </w:p>
    <w:p w14:paraId="4BED317A" w14:textId="1E890A76" w:rsidR="00587932" w:rsidRPr="000F2327" w:rsidRDefault="00540EDA"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The closing date and time for applications is </w:t>
      </w:r>
      <w:r w:rsidR="00B51903" w:rsidRPr="000F2327">
        <w:rPr>
          <w:rFonts w:ascii="Calibri" w:hAnsi="Calibri" w:cs="Arial"/>
          <w:b/>
          <w:color w:val="000000" w:themeColor="text1"/>
          <w:sz w:val="22"/>
          <w:szCs w:val="22"/>
        </w:rPr>
        <w:t xml:space="preserve">strictly </w:t>
      </w:r>
      <w:r w:rsidRPr="000F2327">
        <w:rPr>
          <w:rFonts w:ascii="Calibri" w:hAnsi="Calibri" w:cs="Arial"/>
          <w:b/>
          <w:color w:val="000000" w:themeColor="text1"/>
          <w:sz w:val="22"/>
          <w:szCs w:val="22"/>
        </w:rPr>
        <w:t>12pm (noon)</w:t>
      </w:r>
      <w:r w:rsidR="00587932" w:rsidRPr="000F2327">
        <w:rPr>
          <w:rFonts w:ascii="Calibri" w:hAnsi="Calibri" w:cs="Arial"/>
          <w:b/>
          <w:color w:val="000000" w:themeColor="text1"/>
          <w:sz w:val="22"/>
          <w:szCs w:val="22"/>
        </w:rPr>
        <w:t xml:space="preserve"> on</w:t>
      </w:r>
      <w:r w:rsidR="00E14045" w:rsidRPr="000F2327">
        <w:rPr>
          <w:rFonts w:ascii="Calibri" w:hAnsi="Calibri" w:cs="Arial"/>
          <w:b/>
          <w:color w:val="000000" w:themeColor="text1"/>
          <w:sz w:val="22"/>
          <w:szCs w:val="22"/>
        </w:rPr>
        <w:t xml:space="preserve"> </w:t>
      </w:r>
      <w:r w:rsidR="009E3D6D">
        <w:rPr>
          <w:rFonts w:ascii="Calibri" w:hAnsi="Calibri" w:cs="Arial"/>
          <w:b/>
          <w:color w:val="000000" w:themeColor="text1"/>
          <w:sz w:val="22"/>
          <w:szCs w:val="22"/>
        </w:rPr>
        <w:t>Friday</w:t>
      </w:r>
      <w:r w:rsidR="00464AC8">
        <w:rPr>
          <w:rFonts w:ascii="Calibri" w:hAnsi="Calibri" w:cs="Arial"/>
          <w:b/>
          <w:color w:val="000000" w:themeColor="text1"/>
          <w:sz w:val="22"/>
          <w:szCs w:val="22"/>
        </w:rPr>
        <w:t>,</w:t>
      </w:r>
      <w:r w:rsidR="009E3D6D">
        <w:rPr>
          <w:rFonts w:ascii="Calibri" w:hAnsi="Calibri" w:cs="Arial"/>
          <w:b/>
          <w:color w:val="000000" w:themeColor="text1"/>
          <w:sz w:val="22"/>
          <w:szCs w:val="22"/>
        </w:rPr>
        <w:t xml:space="preserve"> </w:t>
      </w:r>
      <w:r w:rsidR="008152CF">
        <w:rPr>
          <w:rFonts w:ascii="Calibri" w:hAnsi="Calibri"/>
          <w:b/>
          <w:spacing w:val="-2"/>
          <w:sz w:val="22"/>
          <w:szCs w:val="22"/>
        </w:rPr>
        <w:t>22</w:t>
      </w:r>
      <w:r w:rsidR="001D03DB">
        <w:rPr>
          <w:rFonts w:ascii="Calibri" w:hAnsi="Calibri"/>
          <w:b/>
          <w:spacing w:val="-2"/>
          <w:sz w:val="22"/>
          <w:szCs w:val="22"/>
        </w:rPr>
        <w:t xml:space="preserve"> May</w:t>
      </w:r>
      <w:r w:rsidR="002D1B65">
        <w:rPr>
          <w:rFonts w:ascii="Calibri" w:hAnsi="Calibri"/>
          <w:b/>
          <w:spacing w:val="-2"/>
          <w:sz w:val="22"/>
          <w:szCs w:val="22"/>
        </w:rPr>
        <w:t xml:space="preserve"> </w:t>
      </w:r>
      <w:r w:rsidR="009E3D6D">
        <w:rPr>
          <w:rFonts w:ascii="Calibri" w:hAnsi="Calibri" w:cs="Arial"/>
          <w:b/>
          <w:color w:val="000000" w:themeColor="text1"/>
          <w:sz w:val="22"/>
          <w:szCs w:val="22"/>
        </w:rPr>
        <w:t>2026</w:t>
      </w:r>
      <w:r w:rsidR="002E73DD" w:rsidRPr="000F2327">
        <w:rPr>
          <w:rFonts w:ascii="Calibri" w:hAnsi="Calibri" w:cs="Arial"/>
          <w:b/>
          <w:color w:val="000000" w:themeColor="text1"/>
          <w:sz w:val="22"/>
          <w:szCs w:val="22"/>
        </w:rPr>
        <w:t>.</w:t>
      </w:r>
      <w:r w:rsidR="00621545" w:rsidRPr="000F2327">
        <w:rPr>
          <w:rFonts w:ascii="Calibri" w:hAnsi="Calibri" w:cs="Arial"/>
          <w:b/>
          <w:color w:val="000000" w:themeColor="text1"/>
          <w:sz w:val="22"/>
          <w:szCs w:val="22"/>
        </w:rPr>
        <w:t xml:space="preserve">  </w:t>
      </w:r>
      <w:r w:rsidRPr="000F2327">
        <w:rPr>
          <w:rFonts w:ascii="Calibri" w:hAnsi="Calibri" w:cs="Arial"/>
          <w:b/>
          <w:color w:val="000000" w:themeColor="text1"/>
          <w:sz w:val="22"/>
          <w:szCs w:val="22"/>
        </w:rPr>
        <w:t>Applications received after the specified deadline cannot be accepted.</w:t>
      </w:r>
      <w:r w:rsidR="00587932" w:rsidRPr="000F2327">
        <w:rPr>
          <w:rFonts w:ascii="Calibri" w:hAnsi="Calibri" w:cs="Arial"/>
          <w:b/>
          <w:color w:val="000000" w:themeColor="text1"/>
          <w:sz w:val="22"/>
          <w:szCs w:val="22"/>
        </w:rPr>
        <w:t xml:space="preserve"> </w:t>
      </w:r>
    </w:p>
    <w:p w14:paraId="658FEABD" w14:textId="77777777" w:rsidR="008F583D" w:rsidRPr="000F2327" w:rsidRDefault="008F583D" w:rsidP="00E6233C">
      <w:pPr>
        <w:tabs>
          <w:tab w:val="left" w:pos="-720"/>
          <w:tab w:val="left" w:pos="0"/>
          <w:tab w:val="left" w:pos="720"/>
          <w:tab w:val="left" w:pos="1440"/>
        </w:tabs>
        <w:suppressAutoHyphens/>
        <w:spacing w:line="360" w:lineRule="auto"/>
        <w:ind w:right="-32"/>
        <w:jc w:val="both"/>
        <w:rPr>
          <w:rFonts w:ascii="Calibri" w:hAnsi="Calibri" w:cs="Arial"/>
          <w:b/>
          <w:color w:val="000000" w:themeColor="text1"/>
          <w:sz w:val="22"/>
          <w:szCs w:val="22"/>
        </w:rPr>
      </w:pPr>
      <w:r w:rsidRPr="000F2327">
        <w:rPr>
          <w:rFonts w:ascii="Calibri" w:hAnsi="Calibri" w:cs="Arial"/>
          <w:b/>
          <w:color w:val="000000" w:themeColor="text1"/>
          <w:sz w:val="22"/>
          <w:szCs w:val="22"/>
        </w:rPr>
        <w:t xml:space="preserve"> </w:t>
      </w:r>
    </w:p>
    <w:p w14:paraId="5D2D3132" w14:textId="61C84705" w:rsidR="00067B7B" w:rsidRPr="0076718D" w:rsidRDefault="008F583D" w:rsidP="00E6233C">
      <w:pPr>
        <w:spacing w:line="360" w:lineRule="auto"/>
        <w:ind w:right="-32"/>
        <w:jc w:val="both"/>
        <w:rPr>
          <w:b/>
        </w:rPr>
      </w:pPr>
      <w:r w:rsidRPr="00D75834">
        <w:rPr>
          <w:rFonts w:ascii="Calibri" w:hAnsi="Calibri" w:cs="Arial"/>
          <w:color w:val="000000" w:themeColor="text1"/>
          <w:sz w:val="22"/>
          <w:szCs w:val="22"/>
          <w:lang w:val="en-IE"/>
        </w:rPr>
        <w:t xml:space="preserve">If you do not receive an acknowledgement of receipt of your application within 2 working days of applying, </w:t>
      </w:r>
      <w:r w:rsidRPr="00D75834">
        <w:rPr>
          <w:rFonts w:asciiTheme="minorHAnsi" w:hAnsiTheme="minorHAnsi" w:cstheme="minorHAnsi"/>
          <w:color w:val="000000" w:themeColor="text1"/>
          <w:sz w:val="22"/>
          <w:szCs w:val="22"/>
          <w:lang w:val="en-IE"/>
        </w:rPr>
        <w:t>please email</w:t>
      </w:r>
      <w:r w:rsidR="0093318B" w:rsidRPr="00D75834">
        <w:rPr>
          <w:rFonts w:asciiTheme="minorHAnsi" w:hAnsiTheme="minorHAnsi" w:cstheme="minorHAnsi"/>
          <w:color w:val="000000" w:themeColor="text1"/>
          <w:sz w:val="22"/>
          <w:szCs w:val="22"/>
          <w:lang w:val="en-IE"/>
        </w:rPr>
        <w:t xml:space="preserve"> </w:t>
      </w:r>
      <w:hyperlink r:id="rId13" w:history="1">
        <w:r w:rsidR="0076718D" w:rsidRPr="0076718D">
          <w:rPr>
            <w:rStyle w:val="Hyperlink"/>
            <w:rFonts w:ascii="Arial" w:hAnsi="Arial"/>
            <w:bCs/>
            <w:lang w:eastAsia="en-GB"/>
          </w:rPr>
          <w:t>careers@nationaltransport.ie</w:t>
        </w:r>
      </w:hyperlink>
      <w:r w:rsidR="0076718D">
        <w:rPr>
          <w:b/>
          <w:bCs/>
        </w:rPr>
        <w:t>.</w:t>
      </w:r>
    </w:p>
    <w:p w14:paraId="29C53185" w14:textId="77777777" w:rsidR="005100A8" w:rsidRPr="00D75834" w:rsidRDefault="005100A8" w:rsidP="00E6233C">
      <w:pPr>
        <w:spacing w:line="360" w:lineRule="auto"/>
        <w:ind w:right="-32"/>
        <w:jc w:val="both"/>
        <w:rPr>
          <w:rFonts w:ascii="Calibri" w:hAnsi="Calibri" w:cs="Arial"/>
          <w:b/>
          <w:color w:val="000000" w:themeColor="text1"/>
          <w:sz w:val="22"/>
          <w:szCs w:val="22"/>
          <w:u w:val="single"/>
          <w:lang w:val="en-IE"/>
        </w:rPr>
      </w:pPr>
    </w:p>
    <w:p w14:paraId="0D097371" w14:textId="77777777" w:rsidR="0011621D" w:rsidRPr="00D75834" w:rsidRDefault="0011621D" w:rsidP="00E6233C">
      <w:pPr>
        <w:spacing w:line="360" w:lineRule="auto"/>
        <w:ind w:right="-32"/>
        <w:rPr>
          <w:rFonts w:ascii="Calibri" w:hAnsi="Calibri" w:cs="Arial"/>
          <w:b/>
          <w:color w:val="000000" w:themeColor="text1"/>
          <w:sz w:val="22"/>
          <w:szCs w:val="22"/>
          <w:u w:val="single"/>
        </w:rPr>
      </w:pPr>
    </w:p>
    <w:p w14:paraId="3E9E6B66" w14:textId="77777777" w:rsidR="007A1FEC" w:rsidRPr="00D75834" w:rsidRDefault="007A1FEC" w:rsidP="00E6233C">
      <w:pPr>
        <w:spacing w:line="360" w:lineRule="auto"/>
        <w:ind w:right="-32"/>
        <w:jc w:val="both"/>
        <w:rPr>
          <w:rFonts w:ascii="Calibri" w:hAnsi="Calibri"/>
          <w:b/>
          <w:bCs/>
          <w:color w:val="000000" w:themeColor="text1"/>
          <w:sz w:val="22"/>
          <w:szCs w:val="22"/>
          <w:u w:val="single"/>
        </w:rPr>
      </w:pPr>
    </w:p>
    <w:p w14:paraId="5E8B0E7B" w14:textId="77777777" w:rsidR="00250AE6" w:rsidRPr="000F2327" w:rsidRDefault="00250AE6" w:rsidP="00E6233C">
      <w:pPr>
        <w:spacing w:line="360" w:lineRule="auto"/>
        <w:ind w:right="-32"/>
        <w:rPr>
          <w:rFonts w:ascii="Calibri" w:eastAsia="Calibri" w:hAnsi="Calibri" w:cs="Arial"/>
          <w:b/>
          <w:color w:val="000000" w:themeColor="text1"/>
          <w:sz w:val="32"/>
          <w:szCs w:val="32"/>
          <w:lang w:val="en-IE"/>
        </w:rPr>
      </w:pPr>
    </w:p>
    <w:p w14:paraId="17B76A24" w14:textId="77777777" w:rsidR="00CE4FE7" w:rsidRPr="000F2327" w:rsidRDefault="000129B1" w:rsidP="00F67F91">
      <w:pPr>
        <w:rPr>
          <w:rFonts w:ascii="Calibri" w:eastAsia="Calibri" w:hAnsi="Calibri" w:cs="Arial"/>
          <w:b/>
          <w:color w:val="000000" w:themeColor="text1"/>
          <w:sz w:val="32"/>
          <w:szCs w:val="32"/>
          <w:lang w:val="en-IE"/>
        </w:rPr>
      </w:pPr>
      <w:r w:rsidRPr="000F2327">
        <w:rPr>
          <w:rFonts w:ascii="Calibri" w:eastAsia="Calibri" w:hAnsi="Calibri" w:cs="Arial"/>
          <w:b/>
          <w:color w:val="000000" w:themeColor="text1"/>
          <w:sz w:val="32"/>
          <w:szCs w:val="32"/>
          <w:lang w:val="en-IE"/>
        </w:rPr>
        <w:br w:type="page"/>
      </w:r>
    </w:p>
    <w:p w14:paraId="3E4153A6" w14:textId="0EB66674" w:rsidR="007E7401" w:rsidRPr="009E3D6D" w:rsidRDefault="009E3D6D" w:rsidP="009E3D6D">
      <w:pPr>
        <w:spacing w:line="360" w:lineRule="auto"/>
        <w:ind w:right="-32"/>
        <w:jc w:val="center"/>
        <w:rPr>
          <w:rFonts w:asciiTheme="minorHAnsi" w:eastAsia="Calibri" w:hAnsiTheme="minorHAnsi" w:cstheme="minorHAnsi"/>
          <w:b/>
          <w:color w:val="000000" w:themeColor="text1"/>
          <w:sz w:val="32"/>
          <w:szCs w:val="32"/>
          <w:lang w:val="en-IE"/>
        </w:rPr>
      </w:pPr>
      <w:r w:rsidRPr="009E3D6D">
        <w:rPr>
          <w:rFonts w:asciiTheme="minorHAnsi" w:eastAsia="Calibri" w:hAnsiTheme="minorHAnsi" w:cstheme="minorHAnsi"/>
          <w:b/>
          <w:color w:val="000000" w:themeColor="text1"/>
          <w:sz w:val="32"/>
          <w:szCs w:val="32"/>
          <w:lang w:val="en-IE"/>
        </w:rPr>
        <w:lastRenderedPageBreak/>
        <w:t xml:space="preserve">Bus Licencing Executive Officer </w:t>
      </w:r>
      <w:r w:rsidR="00B15796" w:rsidRPr="00D75834">
        <w:rPr>
          <w:rFonts w:asciiTheme="minorHAnsi" w:eastAsia="Calibri" w:hAnsiTheme="minorHAnsi" w:cstheme="minorHAnsi"/>
          <w:b/>
          <w:color w:val="000000" w:themeColor="text1"/>
          <w:sz w:val="32"/>
          <w:szCs w:val="32"/>
          <w:lang w:val="en-IE"/>
        </w:rPr>
        <w:t>-</w:t>
      </w:r>
      <w:r w:rsidR="00802483" w:rsidRPr="00D75834">
        <w:rPr>
          <w:rFonts w:asciiTheme="minorHAnsi" w:eastAsia="Calibri" w:hAnsiTheme="minorHAnsi" w:cstheme="minorHAnsi"/>
          <w:b/>
          <w:color w:val="000000" w:themeColor="text1"/>
          <w:sz w:val="32"/>
          <w:szCs w:val="32"/>
          <w:lang w:val="en-IE"/>
        </w:rPr>
        <w:t xml:space="preserve"> </w:t>
      </w:r>
      <w:r w:rsidR="00CA57E9" w:rsidRPr="00D75834">
        <w:rPr>
          <w:rFonts w:asciiTheme="minorHAnsi" w:eastAsia="Calibri" w:hAnsiTheme="minorHAnsi" w:cstheme="minorHAnsi"/>
          <w:b/>
          <w:color w:val="000000" w:themeColor="text1"/>
          <w:sz w:val="32"/>
          <w:szCs w:val="32"/>
          <w:lang w:val="en-IE"/>
        </w:rPr>
        <w:t>Key</w:t>
      </w:r>
      <w:r w:rsidR="00643481" w:rsidRPr="00D75834">
        <w:rPr>
          <w:rFonts w:asciiTheme="minorHAnsi" w:eastAsia="Calibri" w:hAnsiTheme="minorHAnsi" w:cstheme="minorHAnsi"/>
          <w:b/>
          <w:color w:val="000000" w:themeColor="text1"/>
          <w:sz w:val="32"/>
          <w:szCs w:val="32"/>
          <w:lang w:val="en-IE"/>
        </w:rPr>
        <w:t xml:space="preserve"> Competencies</w:t>
      </w:r>
    </w:p>
    <w:tbl>
      <w:tblPr>
        <w:tblStyle w:val="TableGrid"/>
        <w:tblW w:w="10490" w:type="dxa"/>
        <w:jc w:val="center"/>
        <w:tblLook w:val="04A0" w:firstRow="1" w:lastRow="0" w:firstColumn="1" w:lastColumn="0" w:noHBand="0" w:noVBand="1"/>
      </w:tblPr>
      <w:tblGrid>
        <w:gridCol w:w="1843"/>
        <w:gridCol w:w="8647"/>
      </w:tblGrid>
      <w:tr w:rsidR="009E3D6D" w14:paraId="08A5E5EC" w14:textId="77777777" w:rsidTr="003B7BE9">
        <w:trPr>
          <w:jc w:val="center"/>
        </w:trPr>
        <w:tc>
          <w:tcPr>
            <w:tcW w:w="1843" w:type="dxa"/>
            <w:vMerge w:val="restart"/>
            <w:tcBorders>
              <w:top w:val="nil"/>
              <w:left w:val="single" w:sz="4" w:space="0" w:color="FFFFFF"/>
              <w:bottom w:val="nil"/>
              <w:right w:val="single" w:sz="4" w:space="0" w:color="F79646"/>
            </w:tcBorders>
            <w:shd w:val="clear" w:color="auto" w:fill="ED7D31"/>
            <w:hideMark/>
          </w:tcPr>
          <w:p w14:paraId="5E29CA4F" w14:textId="77777777" w:rsidR="009E3D6D" w:rsidRDefault="009E3D6D" w:rsidP="003B7BE9">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People Management</w:t>
            </w:r>
          </w:p>
        </w:tc>
        <w:tc>
          <w:tcPr>
            <w:tcW w:w="8647" w:type="dxa"/>
            <w:tcBorders>
              <w:top w:val="single" w:sz="4" w:space="0" w:color="FFFFFF"/>
              <w:left w:val="single" w:sz="4" w:space="0" w:color="F79646"/>
              <w:bottom w:val="single" w:sz="4" w:space="0" w:color="F79646"/>
              <w:right w:val="single" w:sz="4" w:space="0" w:color="FFFFFF"/>
            </w:tcBorders>
            <w:shd w:val="clear" w:color="auto" w:fill="FBE4D5"/>
            <w:hideMark/>
          </w:tcPr>
          <w:p w14:paraId="04431D08"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Consults and encourages the full engagement of the team, encouraging open and constructive discussions</w:t>
            </w:r>
          </w:p>
          <w:p w14:paraId="1DBD77B4"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around work issues</w:t>
            </w:r>
          </w:p>
        </w:tc>
      </w:tr>
      <w:tr w:rsidR="009E3D6D" w14:paraId="4CCA0DAA" w14:textId="77777777" w:rsidTr="003B7BE9">
        <w:trPr>
          <w:jc w:val="center"/>
        </w:trPr>
        <w:tc>
          <w:tcPr>
            <w:tcW w:w="0" w:type="auto"/>
            <w:vMerge/>
            <w:tcBorders>
              <w:top w:val="nil"/>
              <w:left w:val="single" w:sz="4" w:space="0" w:color="FFFFFF"/>
              <w:bottom w:val="nil"/>
              <w:right w:val="single" w:sz="4" w:space="0" w:color="F79646"/>
            </w:tcBorders>
            <w:vAlign w:val="center"/>
            <w:hideMark/>
          </w:tcPr>
          <w:p w14:paraId="5F7244AE" w14:textId="77777777" w:rsidR="009E3D6D" w:rsidRDefault="009E3D6D" w:rsidP="003B7BE9">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3DC1BF06"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Gets the best out of individuals and the team, encouraging good performance and addressing any performance issues that may arise</w:t>
            </w:r>
          </w:p>
        </w:tc>
      </w:tr>
      <w:tr w:rsidR="009E3D6D" w14:paraId="2EA588E9" w14:textId="77777777" w:rsidTr="003B7BE9">
        <w:trPr>
          <w:jc w:val="center"/>
        </w:trPr>
        <w:tc>
          <w:tcPr>
            <w:tcW w:w="0" w:type="auto"/>
            <w:vMerge/>
            <w:tcBorders>
              <w:top w:val="nil"/>
              <w:left w:val="single" w:sz="4" w:space="0" w:color="FFFFFF"/>
              <w:bottom w:val="nil"/>
              <w:right w:val="single" w:sz="4" w:space="0" w:color="F79646"/>
            </w:tcBorders>
            <w:vAlign w:val="center"/>
            <w:hideMark/>
          </w:tcPr>
          <w:p w14:paraId="7E7B0D58" w14:textId="77777777" w:rsidR="009E3D6D" w:rsidRDefault="009E3D6D" w:rsidP="003B7BE9">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51BBD9F6"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Values and supports the development of others and the team</w:t>
            </w:r>
          </w:p>
        </w:tc>
      </w:tr>
      <w:tr w:rsidR="009E3D6D" w14:paraId="0F8397B8" w14:textId="77777777" w:rsidTr="003B7BE9">
        <w:trPr>
          <w:jc w:val="center"/>
        </w:trPr>
        <w:tc>
          <w:tcPr>
            <w:tcW w:w="0" w:type="auto"/>
            <w:vMerge/>
            <w:tcBorders>
              <w:top w:val="nil"/>
              <w:left w:val="single" w:sz="4" w:space="0" w:color="FFFFFF"/>
              <w:bottom w:val="nil"/>
              <w:right w:val="single" w:sz="4" w:space="0" w:color="F79646"/>
            </w:tcBorders>
            <w:vAlign w:val="center"/>
            <w:hideMark/>
          </w:tcPr>
          <w:p w14:paraId="1F82249E" w14:textId="77777777" w:rsidR="009E3D6D" w:rsidRDefault="009E3D6D" w:rsidP="003B7BE9">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79646"/>
              <w:right w:val="single" w:sz="4" w:space="0" w:color="FFFFFF"/>
            </w:tcBorders>
            <w:shd w:val="clear" w:color="auto" w:fill="FBE4D5"/>
            <w:hideMark/>
          </w:tcPr>
          <w:p w14:paraId="5EC3904C"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and supports new and more effective ways of working </w:t>
            </w:r>
          </w:p>
        </w:tc>
      </w:tr>
      <w:tr w:rsidR="009E3D6D" w14:paraId="27E0C2A1" w14:textId="77777777" w:rsidTr="003B7BE9">
        <w:trPr>
          <w:jc w:val="center"/>
        </w:trPr>
        <w:tc>
          <w:tcPr>
            <w:tcW w:w="0" w:type="auto"/>
            <w:vMerge/>
            <w:tcBorders>
              <w:top w:val="nil"/>
              <w:left w:val="single" w:sz="4" w:space="0" w:color="FFFFFF"/>
              <w:bottom w:val="nil"/>
              <w:right w:val="single" w:sz="4" w:space="0" w:color="F79646"/>
            </w:tcBorders>
            <w:vAlign w:val="center"/>
            <w:hideMark/>
          </w:tcPr>
          <w:p w14:paraId="466014BB" w14:textId="77777777" w:rsidR="009E3D6D" w:rsidRDefault="009E3D6D" w:rsidP="003B7BE9">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6F082E2F"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Deals with tensions within the team in a constructive fashion</w:t>
            </w:r>
          </w:p>
        </w:tc>
      </w:tr>
      <w:tr w:rsidR="009E3D6D" w14:paraId="7FB98786" w14:textId="77777777" w:rsidTr="003B7BE9">
        <w:trPr>
          <w:jc w:val="center"/>
        </w:trPr>
        <w:tc>
          <w:tcPr>
            <w:tcW w:w="0" w:type="auto"/>
            <w:vMerge/>
            <w:tcBorders>
              <w:top w:val="nil"/>
              <w:left w:val="single" w:sz="4" w:space="0" w:color="FFFFFF"/>
              <w:bottom w:val="nil"/>
              <w:right w:val="single" w:sz="4" w:space="0" w:color="F79646"/>
            </w:tcBorders>
            <w:vAlign w:val="center"/>
            <w:hideMark/>
          </w:tcPr>
          <w:p w14:paraId="74975036" w14:textId="77777777" w:rsidR="009E3D6D" w:rsidRDefault="009E3D6D" w:rsidP="003B7BE9">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6BED0A85"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 xml:space="preserve">Encourages, listens to and acts on feedback from the team to make improvements </w:t>
            </w:r>
          </w:p>
        </w:tc>
      </w:tr>
      <w:tr w:rsidR="009E3D6D" w14:paraId="09D7A7A1" w14:textId="77777777" w:rsidTr="003B7BE9">
        <w:trPr>
          <w:jc w:val="center"/>
        </w:trPr>
        <w:tc>
          <w:tcPr>
            <w:tcW w:w="0" w:type="auto"/>
            <w:vMerge/>
            <w:tcBorders>
              <w:top w:val="nil"/>
              <w:left w:val="single" w:sz="4" w:space="0" w:color="FFFFFF"/>
              <w:bottom w:val="nil"/>
              <w:right w:val="single" w:sz="4" w:space="0" w:color="F79646"/>
            </w:tcBorders>
            <w:vAlign w:val="center"/>
            <w:hideMark/>
          </w:tcPr>
          <w:p w14:paraId="0B911F96" w14:textId="77777777" w:rsidR="009E3D6D" w:rsidRDefault="009E3D6D" w:rsidP="003B7BE9">
            <w:pPr>
              <w:rPr>
                <w:rFonts w:ascii="Calibri" w:eastAsia="Calibri" w:hAnsi="Calibri" w:cs="Arial"/>
                <w:b/>
                <w:color w:val="FFFFFF"/>
                <w:szCs w:val="32"/>
              </w:rPr>
            </w:pPr>
          </w:p>
        </w:tc>
        <w:tc>
          <w:tcPr>
            <w:tcW w:w="8647" w:type="dxa"/>
            <w:tcBorders>
              <w:top w:val="single" w:sz="4" w:space="0" w:color="F79646"/>
              <w:left w:val="single" w:sz="4" w:space="0" w:color="F79646"/>
              <w:bottom w:val="single" w:sz="4" w:space="0" w:color="FFFFFF"/>
              <w:right w:val="single" w:sz="4" w:space="0" w:color="FFFFFF"/>
            </w:tcBorders>
            <w:shd w:val="clear" w:color="auto" w:fill="FBE4D5"/>
            <w:hideMark/>
          </w:tcPr>
          <w:p w14:paraId="5975735D"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shares information, knowledge and expertise to help the team to meet its objectives</w:t>
            </w:r>
          </w:p>
        </w:tc>
      </w:tr>
      <w:tr w:rsidR="009E3D6D" w14:paraId="18C43CFA" w14:textId="77777777" w:rsidTr="003B7BE9">
        <w:trPr>
          <w:jc w:val="center"/>
        </w:trPr>
        <w:tc>
          <w:tcPr>
            <w:tcW w:w="1843" w:type="dxa"/>
            <w:vMerge w:val="restart"/>
            <w:tcBorders>
              <w:top w:val="nil"/>
              <w:left w:val="nil"/>
              <w:bottom w:val="nil"/>
              <w:right w:val="nil"/>
            </w:tcBorders>
            <w:shd w:val="clear" w:color="auto" w:fill="4472C4"/>
            <w:hideMark/>
          </w:tcPr>
          <w:p w14:paraId="31469418" w14:textId="77777777" w:rsidR="009E3D6D" w:rsidRDefault="009E3D6D" w:rsidP="003B7BE9">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Analysis &amp; Decision Making</w:t>
            </w:r>
          </w:p>
        </w:tc>
        <w:tc>
          <w:tcPr>
            <w:tcW w:w="8647" w:type="dxa"/>
            <w:tcBorders>
              <w:top w:val="single" w:sz="4" w:space="0" w:color="FFFFFF"/>
              <w:left w:val="nil"/>
              <w:bottom w:val="single" w:sz="4" w:space="0" w:color="548DD4"/>
              <w:right w:val="single" w:sz="4" w:space="0" w:color="FFFFFF"/>
            </w:tcBorders>
            <w:shd w:val="clear" w:color="auto" w:fill="D9E2F3"/>
            <w:hideMark/>
          </w:tcPr>
          <w:p w14:paraId="7BAC36EE"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Effectively deals with a wide range of information sources, investigating all relevant issues</w:t>
            </w:r>
          </w:p>
        </w:tc>
      </w:tr>
      <w:tr w:rsidR="009E3D6D" w14:paraId="25591A21" w14:textId="77777777" w:rsidTr="003B7BE9">
        <w:trPr>
          <w:jc w:val="center"/>
        </w:trPr>
        <w:tc>
          <w:tcPr>
            <w:tcW w:w="0" w:type="auto"/>
            <w:vMerge/>
            <w:tcBorders>
              <w:top w:val="nil"/>
              <w:left w:val="nil"/>
              <w:bottom w:val="nil"/>
              <w:right w:val="nil"/>
            </w:tcBorders>
            <w:vAlign w:val="center"/>
            <w:hideMark/>
          </w:tcPr>
          <w:p w14:paraId="3B6407AE" w14:textId="77777777" w:rsidR="009E3D6D" w:rsidRDefault="009E3D6D" w:rsidP="003B7BE9">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07877548"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Understands the practical implication of information in relation to the broader context in which s/he works –</w:t>
            </w:r>
          </w:p>
          <w:p w14:paraId="72AB012D"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procedures, divisional objectives etc</w:t>
            </w:r>
          </w:p>
        </w:tc>
      </w:tr>
      <w:tr w:rsidR="009E3D6D" w14:paraId="40FDF980" w14:textId="77777777" w:rsidTr="003B7BE9">
        <w:trPr>
          <w:jc w:val="center"/>
        </w:trPr>
        <w:tc>
          <w:tcPr>
            <w:tcW w:w="0" w:type="auto"/>
            <w:vMerge/>
            <w:tcBorders>
              <w:top w:val="nil"/>
              <w:left w:val="nil"/>
              <w:bottom w:val="nil"/>
              <w:right w:val="nil"/>
            </w:tcBorders>
            <w:vAlign w:val="center"/>
            <w:hideMark/>
          </w:tcPr>
          <w:p w14:paraId="664C245A" w14:textId="77777777" w:rsidR="009E3D6D" w:rsidRDefault="009E3D6D" w:rsidP="003B7BE9">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121B6BA9"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Identifies and understands key issues and trends</w:t>
            </w:r>
          </w:p>
        </w:tc>
      </w:tr>
      <w:tr w:rsidR="009E3D6D" w14:paraId="41A00615" w14:textId="77777777" w:rsidTr="003B7BE9">
        <w:trPr>
          <w:jc w:val="center"/>
        </w:trPr>
        <w:tc>
          <w:tcPr>
            <w:tcW w:w="0" w:type="auto"/>
            <w:vMerge/>
            <w:tcBorders>
              <w:top w:val="nil"/>
              <w:left w:val="nil"/>
              <w:bottom w:val="nil"/>
              <w:right w:val="nil"/>
            </w:tcBorders>
            <w:vAlign w:val="center"/>
            <w:hideMark/>
          </w:tcPr>
          <w:p w14:paraId="6A598BCC" w14:textId="77777777" w:rsidR="009E3D6D" w:rsidRDefault="009E3D6D" w:rsidP="003B7BE9">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08550B52"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Correctly extracts &amp; interprets numerical information, conducting accurate numerical calculations</w:t>
            </w:r>
          </w:p>
        </w:tc>
      </w:tr>
      <w:tr w:rsidR="009E3D6D" w14:paraId="677B537D" w14:textId="77777777" w:rsidTr="003B7BE9">
        <w:trPr>
          <w:jc w:val="center"/>
        </w:trPr>
        <w:tc>
          <w:tcPr>
            <w:tcW w:w="0" w:type="auto"/>
            <w:vMerge/>
            <w:tcBorders>
              <w:top w:val="nil"/>
              <w:left w:val="nil"/>
              <w:bottom w:val="nil"/>
              <w:right w:val="nil"/>
            </w:tcBorders>
            <w:vAlign w:val="center"/>
            <w:hideMark/>
          </w:tcPr>
          <w:p w14:paraId="33161D6F" w14:textId="77777777" w:rsidR="009E3D6D" w:rsidRDefault="009E3D6D" w:rsidP="003B7BE9">
            <w:pPr>
              <w:rPr>
                <w:rFonts w:ascii="Calibri" w:eastAsia="Calibri" w:hAnsi="Calibri" w:cs="Arial"/>
                <w:b/>
                <w:color w:val="FFFFFF"/>
                <w:szCs w:val="32"/>
              </w:rPr>
            </w:pPr>
          </w:p>
        </w:tc>
        <w:tc>
          <w:tcPr>
            <w:tcW w:w="8647" w:type="dxa"/>
            <w:tcBorders>
              <w:top w:val="single" w:sz="4" w:space="0" w:color="548DD4"/>
              <w:left w:val="nil"/>
              <w:bottom w:val="single" w:sz="4" w:space="0" w:color="548DD4"/>
              <w:right w:val="single" w:sz="4" w:space="0" w:color="FFFFFF"/>
            </w:tcBorders>
            <w:shd w:val="clear" w:color="auto" w:fill="D9E2F3"/>
            <w:hideMark/>
          </w:tcPr>
          <w:p w14:paraId="727401F0"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Draws accurate conclusions &amp; makes balanced and fair recommendations backed up with evidence</w:t>
            </w:r>
          </w:p>
        </w:tc>
      </w:tr>
      <w:tr w:rsidR="009E3D6D" w14:paraId="3AA2A903" w14:textId="77777777" w:rsidTr="003B7BE9">
        <w:trPr>
          <w:jc w:val="center"/>
        </w:trPr>
        <w:tc>
          <w:tcPr>
            <w:tcW w:w="1843" w:type="dxa"/>
            <w:vMerge w:val="restart"/>
            <w:tcBorders>
              <w:top w:val="nil"/>
              <w:left w:val="nil"/>
              <w:bottom w:val="nil"/>
              <w:right w:val="nil"/>
            </w:tcBorders>
            <w:shd w:val="clear" w:color="auto" w:fill="C0504D"/>
            <w:hideMark/>
          </w:tcPr>
          <w:p w14:paraId="013ED3A2" w14:textId="77777777" w:rsidR="009E3D6D" w:rsidRDefault="009E3D6D" w:rsidP="003B7BE9">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Delivery of Results</w:t>
            </w:r>
          </w:p>
        </w:tc>
        <w:tc>
          <w:tcPr>
            <w:tcW w:w="8647" w:type="dxa"/>
            <w:tcBorders>
              <w:top w:val="single" w:sz="4" w:space="0" w:color="FFFFFF"/>
              <w:left w:val="nil"/>
              <w:bottom w:val="single" w:sz="4" w:space="0" w:color="F797AE"/>
              <w:right w:val="single" w:sz="4" w:space="0" w:color="FFFFFF"/>
            </w:tcBorders>
            <w:shd w:val="clear" w:color="auto" w:fill="F2DBDB"/>
            <w:hideMark/>
          </w:tcPr>
          <w:p w14:paraId="62498C92"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Takes ownership of tasks and is determined to see them through to a satisfactory conclusion</w:t>
            </w:r>
          </w:p>
        </w:tc>
      </w:tr>
      <w:tr w:rsidR="009E3D6D" w14:paraId="0B0D89B7" w14:textId="77777777" w:rsidTr="003B7BE9">
        <w:trPr>
          <w:jc w:val="center"/>
        </w:trPr>
        <w:tc>
          <w:tcPr>
            <w:tcW w:w="0" w:type="auto"/>
            <w:vMerge/>
            <w:tcBorders>
              <w:top w:val="nil"/>
              <w:left w:val="nil"/>
              <w:bottom w:val="nil"/>
              <w:right w:val="nil"/>
            </w:tcBorders>
            <w:vAlign w:val="center"/>
            <w:hideMark/>
          </w:tcPr>
          <w:p w14:paraId="0D3AB395" w14:textId="77777777" w:rsidR="009E3D6D" w:rsidRDefault="009E3D6D" w:rsidP="003B7BE9">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2008064A"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logical and pragmatic in approach, setting objectives and delivering the best possible results with the</w:t>
            </w:r>
          </w:p>
          <w:p w14:paraId="6EE61055"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resources available through effective prioritisation</w:t>
            </w:r>
          </w:p>
        </w:tc>
      </w:tr>
      <w:tr w:rsidR="009E3D6D" w14:paraId="301B1FAB" w14:textId="77777777" w:rsidTr="003B7BE9">
        <w:trPr>
          <w:jc w:val="center"/>
        </w:trPr>
        <w:tc>
          <w:tcPr>
            <w:tcW w:w="0" w:type="auto"/>
            <w:vMerge/>
            <w:tcBorders>
              <w:top w:val="nil"/>
              <w:left w:val="nil"/>
              <w:bottom w:val="nil"/>
              <w:right w:val="nil"/>
            </w:tcBorders>
            <w:vAlign w:val="center"/>
            <w:hideMark/>
          </w:tcPr>
          <w:p w14:paraId="2168D646" w14:textId="77777777" w:rsidR="009E3D6D" w:rsidRDefault="009E3D6D" w:rsidP="003B7BE9">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4DF0F606"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Constructively challenges existing approaches to improve efficient customer service delivery</w:t>
            </w:r>
          </w:p>
        </w:tc>
      </w:tr>
      <w:tr w:rsidR="009E3D6D" w14:paraId="38D69E29" w14:textId="77777777" w:rsidTr="003B7BE9">
        <w:trPr>
          <w:jc w:val="center"/>
        </w:trPr>
        <w:tc>
          <w:tcPr>
            <w:tcW w:w="0" w:type="auto"/>
            <w:vMerge/>
            <w:tcBorders>
              <w:top w:val="nil"/>
              <w:left w:val="nil"/>
              <w:bottom w:val="nil"/>
              <w:right w:val="nil"/>
            </w:tcBorders>
            <w:vAlign w:val="center"/>
            <w:hideMark/>
          </w:tcPr>
          <w:p w14:paraId="1B9AB4A5" w14:textId="77777777" w:rsidR="009E3D6D" w:rsidRDefault="009E3D6D" w:rsidP="003B7BE9">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1910E966"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Accurately estimates time parameters for project, making contingencies to overcome obstacles</w:t>
            </w:r>
          </w:p>
        </w:tc>
      </w:tr>
      <w:tr w:rsidR="009E3D6D" w14:paraId="0F3E8A23" w14:textId="77777777" w:rsidTr="003B7BE9">
        <w:trPr>
          <w:jc w:val="center"/>
        </w:trPr>
        <w:tc>
          <w:tcPr>
            <w:tcW w:w="0" w:type="auto"/>
            <w:vMerge/>
            <w:tcBorders>
              <w:top w:val="nil"/>
              <w:left w:val="nil"/>
              <w:bottom w:val="nil"/>
              <w:right w:val="nil"/>
            </w:tcBorders>
            <w:vAlign w:val="center"/>
            <w:hideMark/>
          </w:tcPr>
          <w:p w14:paraId="1C7E55E6" w14:textId="77777777" w:rsidR="009E3D6D" w:rsidRDefault="009E3D6D" w:rsidP="003B7BE9">
            <w:pPr>
              <w:rPr>
                <w:rFonts w:ascii="Calibri" w:eastAsia="Calibri" w:hAnsi="Calibri" w:cs="Arial"/>
                <w:b/>
                <w:color w:val="FFFFFF"/>
                <w:szCs w:val="32"/>
              </w:rPr>
            </w:pPr>
          </w:p>
        </w:tc>
        <w:tc>
          <w:tcPr>
            <w:tcW w:w="8647" w:type="dxa"/>
            <w:tcBorders>
              <w:top w:val="single" w:sz="4" w:space="0" w:color="F797AE"/>
              <w:left w:val="nil"/>
              <w:bottom w:val="single" w:sz="4" w:space="0" w:color="F797AE"/>
              <w:right w:val="single" w:sz="4" w:space="0" w:color="FFFFFF"/>
            </w:tcBorders>
            <w:shd w:val="clear" w:color="auto" w:fill="F2DBDB"/>
            <w:hideMark/>
          </w:tcPr>
          <w:p w14:paraId="35B22B94"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Minimises errors, reviewing learning and ensuring remedies are in place</w:t>
            </w:r>
          </w:p>
        </w:tc>
      </w:tr>
      <w:tr w:rsidR="009E3D6D" w14:paraId="450987A7" w14:textId="77777777" w:rsidTr="003B7BE9">
        <w:trPr>
          <w:trHeight w:val="70"/>
          <w:jc w:val="center"/>
        </w:trPr>
        <w:tc>
          <w:tcPr>
            <w:tcW w:w="0" w:type="auto"/>
            <w:vMerge/>
            <w:tcBorders>
              <w:top w:val="nil"/>
              <w:left w:val="nil"/>
              <w:bottom w:val="nil"/>
              <w:right w:val="nil"/>
            </w:tcBorders>
            <w:vAlign w:val="center"/>
            <w:hideMark/>
          </w:tcPr>
          <w:p w14:paraId="6D460B1F" w14:textId="77777777" w:rsidR="009E3D6D" w:rsidRDefault="009E3D6D" w:rsidP="003B7BE9">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33259D1F"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Maximises the input of own team in ensuring effective delivery of results</w:t>
            </w:r>
          </w:p>
        </w:tc>
      </w:tr>
      <w:tr w:rsidR="009E3D6D" w14:paraId="735552E3" w14:textId="77777777" w:rsidTr="003B7BE9">
        <w:trPr>
          <w:jc w:val="center"/>
        </w:trPr>
        <w:tc>
          <w:tcPr>
            <w:tcW w:w="0" w:type="auto"/>
            <w:vMerge/>
            <w:tcBorders>
              <w:top w:val="nil"/>
              <w:left w:val="nil"/>
              <w:bottom w:val="nil"/>
              <w:right w:val="nil"/>
            </w:tcBorders>
            <w:vAlign w:val="center"/>
            <w:hideMark/>
          </w:tcPr>
          <w:p w14:paraId="19A5DFE5" w14:textId="77777777" w:rsidR="009E3D6D" w:rsidRDefault="009E3D6D" w:rsidP="003B7BE9">
            <w:pPr>
              <w:rPr>
                <w:rFonts w:ascii="Calibri" w:eastAsia="Calibri" w:hAnsi="Calibri" w:cs="Arial"/>
                <w:b/>
                <w:color w:val="FFFFFF"/>
                <w:szCs w:val="32"/>
              </w:rPr>
            </w:pPr>
          </w:p>
        </w:tc>
        <w:tc>
          <w:tcPr>
            <w:tcW w:w="8647" w:type="dxa"/>
            <w:tcBorders>
              <w:top w:val="single" w:sz="4" w:space="0" w:color="F797AE"/>
              <w:left w:val="nil"/>
              <w:bottom w:val="single" w:sz="4" w:space="0" w:color="92CDDC"/>
              <w:right w:val="single" w:sz="4" w:space="0" w:color="FFFFFF"/>
            </w:tcBorders>
            <w:shd w:val="clear" w:color="auto" w:fill="F2DBDB"/>
            <w:hideMark/>
          </w:tcPr>
          <w:p w14:paraId="0B8B1FF3"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proper service delivery procedures/protocols/reviews are in place and implemented</w:t>
            </w:r>
          </w:p>
        </w:tc>
      </w:tr>
      <w:tr w:rsidR="009E3D6D" w14:paraId="335ED1BB" w14:textId="77777777" w:rsidTr="003B7BE9">
        <w:trPr>
          <w:trHeight w:val="275"/>
          <w:jc w:val="center"/>
        </w:trPr>
        <w:tc>
          <w:tcPr>
            <w:tcW w:w="1843" w:type="dxa"/>
            <w:vMerge w:val="restart"/>
            <w:tcBorders>
              <w:top w:val="nil"/>
              <w:left w:val="single" w:sz="4" w:space="0" w:color="FFFFFF"/>
              <w:bottom w:val="single" w:sz="4" w:space="0" w:color="FFFFFF"/>
              <w:right w:val="single" w:sz="4" w:space="0" w:color="FFFFFF"/>
            </w:tcBorders>
            <w:shd w:val="clear" w:color="auto" w:fill="4BACC6"/>
            <w:hideMark/>
          </w:tcPr>
          <w:p w14:paraId="2B59D5B6" w14:textId="77777777" w:rsidR="009E3D6D" w:rsidRDefault="009E3D6D" w:rsidP="003B7BE9">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Interpersonal &amp; Communication Skills</w:t>
            </w:r>
          </w:p>
        </w:tc>
        <w:tc>
          <w:tcPr>
            <w:tcW w:w="8647" w:type="dxa"/>
            <w:tcBorders>
              <w:top w:val="single" w:sz="4" w:space="0" w:color="FFFFFF"/>
              <w:left w:val="single" w:sz="4" w:space="0" w:color="FFFFFF"/>
              <w:bottom w:val="single" w:sz="4" w:space="0" w:color="00BCB8"/>
              <w:right w:val="single" w:sz="4" w:space="0" w:color="FFFFFF"/>
            </w:tcBorders>
            <w:shd w:val="clear" w:color="auto" w:fill="C6FAF5"/>
            <w:hideMark/>
          </w:tcPr>
          <w:p w14:paraId="30687BB6"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Modifies communication approach to suit the needs of a situation/ audience</w:t>
            </w:r>
          </w:p>
        </w:tc>
      </w:tr>
      <w:tr w:rsidR="009E3D6D" w14:paraId="72AD45E3" w14:textId="77777777" w:rsidTr="003B7BE9">
        <w:trPr>
          <w:trHeight w:val="283"/>
          <w:jc w:val="center"/>
        </w:trPr>
        <w:tc>
          <w:tcPr>
            <w:tcW w:w="0" w:type="auto"/>
            <w:vMerge/>
            <w:tcBorders>
              <w:top w:val="nil"/>
              <w:left w:val="single" w:sz="4" w:space="0" w:color="FFFFFF"/>
              <w:bottom w:val="single" w:sz="4" w:space="0" w:color="FFFFFF"/>
              <w:right w:val="single" w:sz="4" w:space="0" w:color="FFFFFF"/>
            </w:tcBorders>
            <w:vAlign w:val="center"/>
            <w:hideMark/>
          </w:tcPr>
          <w:p w14:paraId="57A0B9E4" w14:textId="77777777" w:rsidR="009E3D6D" w:rsidRDefault="009E3D6D" w:rsidP="003B7BE9">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4C083A31"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Actively listens to the views of others</w:t>
            </w:r>
          </w:p>
        </w:tc>
      </w:tr>
      <w:tr w:rsidR="009E3D6D" w14:paraId="438513F6" w14:textId="77777777" w:rsidTr="003B7BE9">
        <w:trPr>
          <w:trHeight w:val="267"/>
          <w:jc w:val="center"/>
        </w:trPr>
        <w:tc>
          <w:tcPr>
            <w:tcW w:w="0" w:type="auto"/>
            <w:vMerge/>
            <w:tcBorders>
              <w:top w:val="nil"/>
              <w:left w:val="single" w:sz="4" w:space="0" w:color="FFFFFF"/>
              <w:bottom w:val="single" w:sz="4" w:space="0" w:color="FFFFFF"/>
              <w:right w:val="single" w:sz="4" w:space="0" w:color="FFFFFF"/>
            </w:tcBorders>
            <w:vAlign w:val="center"/>
            <w:hideMark/>
          </w:tcPr>
          <w:p w14:paraId="7C5EF85E" w14:textId="77777777" w:rsidR="009E3D6D" w:rsidRDefault="009E3D6D" w:rsidP="003B7BE9">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626B255C"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Liaises with other groups to gain co-operation.</w:t>
            </w:r>
          </w:p>
        </w:tc>
      </w:tr>
      <w:tr w:rsidR="009E3D6D" w14:paraId="69A2B818" w14:textId="77777777" w:rsidTr="003B7BE9">
        <w:trPr>
          <w:trHeight w:val="245"/>
          <w:jc w:val="center"/>
        </w:trPr>
        <w:tc>
          <w:tcPr>
            <w:tcW w:w="0" w:type="auto"/>
            <w:vMerge/>
            <w:tcBorders>
              <w:top w:val="nil"/>
              <w:left w:val="single" w:sz="4" w:space="0" w:color="FFFFFF"/>
              <w:bottom w:val="single" w:sz="4" w:space="0" w:color="FFFFFF"/>
              <w:right w:val="single" w:sz="4" w:space="0" w:color="FFFFFF"/>
            </w:tcBorders>
            <w:vAlign w:val="center"/>
            <w:hideMark/>
          </w:tcPr>
          <w:p w14:paraId="635BA087" w14:textId="77777777" w:rsidR="009E3D6D" w:rsidRDefault="009E3D6D" w:rsidP="003B7BE9">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4D2A44EB"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Negotiates, where necessary, in order to reach a satisfactory outcome</w:t>
            </w:r>
          </w:p>
        </w:tc>
      </w:tr>
      <w:tr w:rsidR="009E3D6D" w14:paraId="62C4722B" w14:textId="77777777" w:rsidTr="003B7BE9">
        <w:trPr>
          <w:trHeight w:val="357"/>
          <w:jc w:val="center"/>
        </w:trPr>
        <w:tc>
          <w:tcPr>
            <w:tcW w:w="0" w:type="auto"/>
            <w:vMerge/>
            <w:tcBorders>
              <w:top w:val="nil"/>
              <w:left w:val="single" w:sz="4" w:space="0" w:color="FFFFFF"/>
              <w:bottom w:val="single" w:sz="4" w:space="0" w:color="FFFFFF"/>
              <w:right w:val="single" w:sz="4" w:space="0" w:color="FFFFFF"/>
            </w:tcBorders>
            <w:vAlign w:val="center"/>
            <w:hideMark/>
          </w:tcPr>
          <w:p w14:paraId="227D70EC" w14:textId="77777777" w:rsidR="009E3D6D" w:rsidRDefault="009E3D6D" w:rsidP="003B7BE9">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4161DF68"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Maintains a focus on dealing with customers in an effective, efficient and respectful manner</w:t>
            </w:r>
          </w:p>
        </w:tc>
      </w:tr>
      <w:tr w:rsidR="009E3D6D" w14:paraId="16D2CF7E" w14:textId="77777777" w:rsidTr="003B7BE9">
        <w:trPr>
          <w:trHeight w:val="277"/>
          <w:jc w:val="center"/>
        </w:trPr>
        <w:tc>
          <w:tcPr>
            <w:tcW w:w="0" w:type="auto"/>
            <w:vMerge/>
            <w:tcBorders>
              <w:top w:val="nil"/>
              <w:left w:val="single" w:sz="4" w:space="0" w:color="FFFFFF"/>
              <w:bottom w:val="single" w:sz="4" w:space="0" w:color="FFFFFF"/>
              <w:right w:val="single" w:sz="4" w:space="0" w:color="FFFFFF"/>
            </w:tcBorders>
            <w:vAlign w:val="center"/>
            <w:hideMark/>
          </w:tcPr>
          <w:p w14:paraId="255CD036" w14:textId="77777777" w:rsidR="009E3D6D" w:rsidRDefault="009E3D6D" w:rsidP="003B7BE9">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00BCB8"/>
              <w:right w:val="single" w:sz="4" w:space="0" w:color="FFFFFF"/>
            </w:tcBorders>
            <w:shd w:val="clear" w:color="auto" w:fill="C6FAF5"/>
            <w:hideMark/>
          </w:tcPr>
          <w:p w14:paraId="74AC735E"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Is assertive and professional when dealing with challenging issues</w:t>
            </w:r>
          </w:p>
        </w:tc>
      </w:tr>
      <w:tr w:rsidR="009E3D6D" w14:paraId="28CEBCA1" w14:textId="77777777" w:rsidTr="003B7BE9">
        <w:trPr>
          <w:jc w:val="center"/>
        </w:trPr>
        <w:tc>
          <w:tcPr>
            <w:tcW w:w="0" w:type="auto"/>
            <w:vMerge/>
            <w:tcBorders>
              <w:top w:val="nil"/>
              <w:left w:val="single" w:sz="4" w:space="0" w:color="FFFFFF"/>
              <w:bottom w:val="single" w:sz="4" w:space="0" w:color="FFFFFF"/>
              <w:right w:val="single" w:sz="4" w:space="0" w:color="FFFFFF"/>
            </w:tcBorders>
            <w:vAlign w:val="center"/>
            <w:hideMark/>
          </w:tcPr>
          <w:p w14:paraId="306ECF72" w14:textId="77777777" w:rsidR="009E3D6D" w:rsidRDefault="009E3D6D" w:rsidP="003B7BE9">
            <w:pPr>
              <w:rPr>
                <w:rFonts w:ascii="Calibri" w:eastAsia="Calibri" w:hAnsi="Calibri" w:cs="Arial"/>
                <w:b/>
                <w:color w:val="FFFFFF"/>
                <w:szCs w:val="32"/>
              </w:rPr>
            </w:pPr>
          </w:p>
        </w:tc>
        <w:tc>
          <w:tcPr>
            <w:tcW w:w="8647" w:type="dxa"/>
            <w:tcBorders>
              <w:top w:val="single" w:sz="4" w:space="0" w:color="00BCB8"/>
              <w:left w:val="single" w:sz="4" w:space="0" w:color="FFFFFF"/>
              <w:bottom w:val="single" w:sz="4" w:space="0" w:color="FFFFFF"/>
              <w:right w:val="single" w:sz="4" w:space="0" w:color="FFFFFF"/>
            </w:tcBorders>
            <w:shd w:val="clear" w:color="auto" w:fill="C6FAF5"/>
            <w:hideMark/>
          </w:tcPr>
          <w:p w14:paraId="26190482" w14:textId="77777777" w:rsidR="009E3D6D" w:rsidRDefault="009E3D6D" w:rsidP="003B7BE9">
            <w:pPr>
              <w:tabs>
                <w:tab w:val="left" w:pos="709"/>
                <w:tab w:val="left" w:pos="1985"/>
                <w:tab w:val="left" w:pos="2552"/>
              </w:tabs>
              <w:ind w:right="-32"/>
              <w:contextualSpacing/>
              <w:rPr>
                <w:rFonts w:ascii="Calibri" w:eastAsia="Calibri" w:hAnsi="Calibri" w:cs="Arial"/>
                <w:color w:val="000000"/>
                <w:sz w:val="17"/>
                <w:szCs w:val="17"/>
              </w:rPr>
            </w:pPr>
            <w:r>
              <w:rPr>
                <w:rFonts w:ascii="Calibri" w:eastAsia="Calibri" w:hAnsi="Calibri" w:cs="Arial"/>
                <w:color w:val="000000"/>
                <w:sz w:val="17"/>
                <w:szCs w:val="17"/>
              </w:rPr>
              <w:t>Expresses self in a clear and articulate manner when speaking and in writing</w:t>
            </w:r>
          </w:p>
        </w:tc>
      </w:tr>
      <w:tr w:rsidR="009E3D6D" w14:paraId="10D36F47" w14:textId="77777777" w:rsidTr="003B7BE9">
        <w:trPr>
          <w:trHeight w:val="191"/>
          <w:jc w:val="center"/>
        </w:trPr>
        <w:tc>
          <w:tcPr>
            <w:tcW w:w="1843" w:type="dxa"/>
            <w:vMerge w:val="restart"/>
            <w:tcBorders>
              <w:top w:val="single" w:sz="4" w:space="0" w:color="FFFFFF"/>
              <w:left w:val="single" w:sz="4" w:space="0" w:color="FFFFFF"/>
              <w:bottom w:val="nil"/>
              <w:right w:val="single" w:sz="4" w:space="0" w:color="71BE56"/>
            </w:tcBorders>
            <w:shd w:val="clear" w:color="auto" w:fill="9BBB59"/>
            <w:hideMark/>
          </w:tcPr>
          <w:p w14:paraId="1E273851" w14:textId="77777777" w:rsidR="009E3D6D" w:rsidRDefault="009E3D6D" w:rsidP="003B7BE9">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Specialist Knowledge, Expertise and Self Development</w:t>
            </w:r>
          </w:p>
        </w:tc>
        <w:tc>
          <w:tcPr>
            <w:tcW w:w="8647" w:type="dxa"/>
            <w:tcBorders>
              <w:top w:val="single" w:sz="4" w:space="0" w:color="FFFFFF"/>
              <w:left w:val="single" w:sz="4" w:space="0" w:color="71BE56"/>
              <w:bottom w:val="single" w:sz="4" w:space="0" w:color="71BE56"/>
              <w:right w:val="single" w:sz="4" w:space="0" w:color="FFFFFF"/>
            </w:tcBorders>
            <w:shd w:val="clear" w:color="auto" w:fill="EAF1DD"/>
            <w:hideMark/>
          </w:tcPr>
          <w:p w14:paraId="61A84E5F"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Displays high levels of skills/ expertise in own area and provides guidance to colleagues</w:t>
            </w:r>
          </w:p>
        </w:tc>
      </w:tr>
      <w:tr w:rsidR="009E3D6D" w14:paraId="1848C991" w14:textId="77777777" w:rsidTr="003B7BE9">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1A60A553" w14:textId="77777777" w:rsidR="009E3D6D" w:rsidRDefault="009E3D6D" w:rsidP="003B7BE9">
            <w:pPr>
              <w:rPr>
                <w:rFonts w:ascii="Calibri" w:eastAsia="Calibri" w:hAnsi="Calibri" w:cs="Arial"/>
                <w:b/>
                <w:color w:val="FFFFFF"/>
                <w:szCs w:val="32"/>
              </w:rPr>
            </w:pPr>
          </w:p>
        </w:tc>
        <w:tc>
          <w:tcPr>
            <w:tcW w:w="8647" w:type="dxa"/>
            <w:tcBorders>
              <w:top w:val="single" w:sz="4" w:space="0" w:color="71BE56"/>
              <w:left w:val="single" w:sz="4" w:space="0" w:color="71BE56"/>
              <w:bottom w:val="single" w:sz="4" w:space="0" w:color="71BE56"/>
              <w:right w:val="single" w:sz="4" w:space="0" w:color="FFFFFF"/>
            </w:tcBorders>
            <w:shd w:val="clear" w:color="auto" w:fill="EAF1DD"/>
            <w:hideMark/>
          </w:tcPr>
          <w:p w14:paraId="08B33347"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Has a clear understanding of the role, objectives and targets and how they support the service delivered by the</w:t>
            </w:r>
          </w:p>
          <w:p w14:paraId="5DC2E144"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unit and Department/ Organisation and can communicate this to the team</w:t>
            </w:r>
          </w:p>
        </w:tc>
      </w:tr>
      <w:tr w:rsidR="009E3D6D" w14:paraId="2DDEDB25" w14:textId="77777777" w:rsidTr="003B7BE9">
        <w:trPr>
          <w:trHeight w:val="490"/>
          <w:jc w:val="center"/>
        </w:trPr>
        <w:tc>
          <w:tcPr>
            <w:tcW w:w="0" w:type="auto"/>
            <w:vMerge/>
            <w:tcBorders>
              <w:top w:val="single" w:sz="4" w:space="0" w:color="FFFFFF"/>
              <w:left w:val="single" w:sz="4" w:space="0" w:color="FFFFFF"/>
              <w:bottom w:val="nil"/>
              <w:right w:val="single" w:sz="4" w:space="0" w:color="71BE56"/>
            </w:tcBorders>
            <w:vAlign w:val="center"/>
            <w:hideMark/>
          </w:tcPr>
          <w:p w14:paraId="3B698DAD" w14:textId="77777777" w:rsidR="009E3D6D" w:rsidRDefault="009E3D6D" w:rsidP="003B7BE9">
            <w:pPr>
              <w:rPr>
                <w:rFonts w:ascii="Calibri" w:eastAsia="Calibri" w:hAnsi="Calibri" w:cs="Arial"/>
                <w:b/>
                <w:color w:val="FFFFFF"/>
                <w:szCs w:val="32"/>
              </w:rPr>
            </w:pPr>
          </w:p>
        </w:tc>
        <w:tc>
          <w:tcPr>
            <w:tcW w:w="8647" w:type="dxa"/>
            <w:tcBorders>
              <w:top w:val="single" w:sz="4" w:space="0" w:color="71BE56"/>
              <w:left w:val="single" w:sz="4" w:space="0" w:color="71BE56"/>
              <w:bottom w:val="nil"/>
              <w:right w:val="single" w:sz="4" w:space="0" w:color="FFFFFF"/>
            </w:tcBorders>
            <w:shd w:val="clear" w:color="auto" w:fill="EAF1DD"/>
            <w:hideMark/>
          </w:tcPr>
          <w:p w14:paraId="5B6D030F"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Leads by example, demonstrating the importance of development by setting time aside for development</w:t>
            </w:r>
          </w:p>
          <w:p w14:paraId="001B2ECB" w14:textId="77777777" w:rsidR="009E3D6D" w:rsidRDefault="009E3D6D" w:rsidP="003B7BE9">
            <w:pPr>
              <w:tabs>
                <w:tab w:val="left" w:pos="709"/>
                <w:tab w:val="left" w:pos="1985"/>
                <w:tab w:val="left" w:pos="2552"/>
              </w:tabs>
              <w:spacing w:line="276"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initiatives for self and the team</w:t>
            </w:r>
          </w:p>
        </w:tc>
      </w:tr>
      <w:tr w:rsidR="009E3D6D" w14:paraId="42CB94E7" w14:textId="77777777" w:rsidTr="003B7BE9">
        <w:trPr>
          <w:jc w:val="center"/>
        </w:trPr>
        <w:tc>
          <w:tcPr>
            <w:tcW w:w="1843" w:type="dxa"/>
            <w:vMerge w:val="restart"/>
            <w:tcBorders>
              <w:top w:val="nil"/>
              <w:left w:val="nil"/>
              <w:bottom w:val="nil"/>
              <w:right w:val="nil"/>
            </w:tcBorders>
            <w:shd w:val="clear" w:color="auto" w:fill="8064A2"/>
            <w:hideMark/>
          </w:tcPr>
          <w:p w14:paraId="5989D32A" w14:textId="77777777" w:rsidR="009E3D6D" w:rsidRDefault="009E3D6D" w:rsidP="003B7BE9">
            <w:pPr>
              <w:tabs>
                <w:tab w:val="left" w:pos="709"/>
                <w:tab w:val="left" w:pos="1985"/>
                <w:tab w:val="left" w:pos="2552"/>
              </w:tabs>
              <w:spacing w:line="360" w:lineRule="auto"/>
              <w:ind w:right="-32"/>
              <w:rPr>
                <w:rFonts w:ascii="Calibri" w:eastAsia="Calibri" w:hAnsi="Calibri" w:cs="Arial"/>
                <w:b/>
                <w:color w:val="FFFFFF"/>
                <w:szCs w:val="32"/>
              </w:rPr>
            </w:pPr>
            <w:r>
              <w:rPr>
                <w:rFonts w:ascii="Calibri" w:eastAsia="Calibri" w:hAnsi="Calibri" w:cs="Arial"/>
                <w:b/>
                <w:color w:val="FFFFFF"/>
                <w:szCs w:val="32"/>
              </w:rPr>
              <w:t>Drive &amp; Commitment to Public Service Values</w:t>
            </w:r>
          </w:p>
        </w:tc>
        <w:tc>
          <w:tcPr>
            <w:tcW w:w="8647" w:type="dxa"/>
            <w:tcBorders>
              <w:top w:val="nil"/>
              <w:left w:val="nil"/>
              <w:bottom w:val="single" w:sz="4" w:space="0" w:color="8064A2"/>
              <w:right w:val="nil"/>
            </w:tcBorders>
            <w:shd w:val="clear" w:color="auto" w:fill="E5DFEC"/>
            <w:hideMark/>
          </w:tcPr>
          <w:p w14:paraId="1776C761"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committed to the role, consistently striving to perform at a high level</w:t>
            </w:r>
          </w:p>
        </w:tc>
      </w:tr>
      <w:tr w:rsidR="009E3D6D" w14:paraId="5A79FDDC" w14:textId="77777777" w:rsidTr="003B7BE9">
        <w:trPr>
          <w:jc w:val="center"/>
        </w:trPr>
        <w:tc>
          <w:tcPr>
            <w:tcW w:w="0" w:type="auto"/>
            <w:vMerge/>
            <w:tcBorders>
              <w:top w:val="nil"/>
              <w:left w:val="nil"/>
              <w:bottom w:val="nil"/>
              <w:right w:val="nil"/>
            </w:tcBorders>
            <w:vAlign w:val="center"/>
            <w:hideMark/>
          </w:tcPr>
          <w:p w14:paraId="171C3265" w14:textId="77777777" w:rsidR="009E3D6D" w:rsidRDefault="009E3D6D" w:rsidP="003B7BE9">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FC60351"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Demonstrates flexibility and openness to change</w:t>
            </w:r>
          </w:p>
        </w:tc>
      </w:tr>
      <w:tr w:rsidR="009E3D6D" w14:paraId="044F144E" w14:textId="77777777" w:rsidTr="003B7BE9">
        <w:trPr>
          <w:jc w:val="center"/>
        </w:trPr>
        <w:tc>
          <w:tcPr>
            <w:tcW w:w="0" w:type="auto"/>
            <w:vMerge/>
            <w:tcBorders>
              <w:top w:val="nil"/>
              <w:left w:val="nil"/>
              <w:bottom w:val="nil"/>
              <w:right w:val="nil"/>
            </w:tcBorders>
            <w:vAlign w:val="center"/>
            <w:hideMark/>
          </w:tcPr>
          <w:p w14:paraId="150CCD0C" w14:textId="77777777" w:rsidR="009E3D6D" w:rsidRDefault="009E3D6D" w:rsidP="003B7BE9">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722FCF5"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resilient and perseveres to obtain objectives despite obstacles or setbacks</w:t>
            </w:r>
          </w:p>
        </w:tc>
      </w:tr>
      <w:tr w:rsidR="009E3D6D" w14:paraId="284DD4B5" w14:textId="77777777" w:rsidTr="003B7BE9">
        <w:trPr>
          <w:jc w:val="center"/>
        </w:trPr>
        <w:tc>
          <w:tcPr>
            <w:tcW w:w="0" w:type="auto"/>
            <w:vMerge/>
            <w:tcBorders>
              <w:top w:val="nil"/>
              <w:left w:val="nil"/>
              <w:bottom w:val="nil"/>
              <w:right w:val="nil"/>
            </w:tcBorders>
            <w:vAlign w:val="center"/>
            <w:hideMark/>
          </w:tcPr>
          <w:p w14:paraId="68CAAAE2" w14:textId="77777777" w:rsidR="009E3D6D" w:rsidRDefault="009E3D6D" w:rsidP="003B7BE9">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420A82EF"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Ensures that customer service is at the heart of own/team work</w:t>
            </w:r>
          </w:p>
        </w:tc>
      </w:tr>
      <w:tr w:rsidR="009E3D6D" w14:paraId="2BF6C7BC" w14:textId="77777777" w:rsidTr="003B7BE9">
        <w:trPr>
          <w:jc w:val="center"/>
        </w:trPr>
        <w:tc>
          <w:tcPr>
            <w:tcW w:w="0" w:type="auto"/>
            <w:vMerge/>
            <w:tcBorders>
              <w:top w:val="nil"/>
              <w:left w:val="nil"/>
              <w:bottom w:val="nil"/>
              <w:right w:val="nil"/>
            </w:tcBorders>
            <w:vAlign w:val="center"/>
            <w:hideMark/>
          </w:tcPr>
          <w:p w14:paraId="4CE5DAFA" w14:textId="77777777" w:rsidR="009E3D6D" w:rsidRDefault="009E3D6D" w:rsidP="003B7BE9">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290E7DA4"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Is personally honest and trustworthy</w:t>
            </w:r>
          </w:p>
        </w:tc>
      </w:tr>
      <w:tr w:rsidR="009E3D6D" w14:paraId="41469BF3" w14:textId="77777777" w:rsidTr="003B7BE9">
        <w:trPr>
          <w:jc w:val="center"/>
        </w:trPr>
        <w:tc>
          <w:tcPr>
            <w:tcW w:w="0" w:type="auto"/>
            <w:vMerge/>
            <w:tcBorders>
              <w:top w:val="nil"/>
              <w:left w:val="nil"/>
              <w:bottom w:val="nil"/>
              <w:right w:val="nil"/>
            </w:tcBorders>
            <w:vAlign w:val="center"/>
            <w:hideMark/>
          </w:tcPr>
          <w:p w14:paraId="355931E4" w14:textId="77777777" w:rsidR="009E3D6D" w:rsidRDefault="009E3D6D" w:rsidP="003B7BE9">
            <w:pPr>
              <w:rPr>
                <w:rFonts w:ascii="Calibri" w:eastAsia="Calibri" w:hAnsi="Calibri" w:cs="Arial"/>
                <w:b/>
                <w:color w:val="FFFFFF"/>
                <w:szCs w:val="32"/>
              </w:rPr>
            </w:pPr>
          </w:p>
        </w:tc>
        <w:tc>
          <w:tcPr>
            <w:tcW w:w="8647" w:type="dxa"/>
            <w:tcBorders>
              <w:top w:val="single" w:sz="4" w:space="0" w:color="8064A2"/>
              <w:left w:val="nil"/>
              <w:bottom w:val="single" w:sz="4" w:space="0" w:color="8064A2"/>
              <w:right w:val="single" w:sz="4" w:space="0" w:color="auto"/>
            </w:tcBorders>
            <w:shd w:val="clear" w:color="auto" w:fill="E5DFEC"/>
            <w:hideMark/>
          </w:tcPr>
          <w:p w14:paraId="39DBD351" w14:textId="77777777" w:rsidR="009E3D6D" w:rsidRDefault="009E3D6D" w:rsidP="003B7BE9">
            <w:pPr>
              <w:tabs>
                <w:tab w:val="left" w:pos="709"/>
                <w:tab w:val="left" w:pos="1985"/>
                <w:tab w:val="left" w:pos="2552"/>
              </w:tabs>
              <w:spacing w:line="360" w:lineRule="auto"/>
              <w:ind w:right="-32"/>
              <w:contextualSpacing/>
              <w:rPr>
                <w:rFonts w:ascii="Calibri" w:eastAsia="Calibri" w:hAnsi="Calibri" w:cs="Arial"/>
                <w:color w:val="000000"/>
                <w:sz w:val="17"/>
                <w:szCs w:val="17"/>
              </w:rPr>
            </w:pPr>
            <w:r>
              <w:rPr>
                <w:rFonts w:ascii="Calibri" w:eastAsia="Calibri" w:hAnsi="Calibri" w:cs="Arial"/>
                <w:color w:val="000000"/>
                <w:sz w:val="17"/>
                <w:szCs w:val="17"/>
              </w:rPr>
              <w:t>Acts with integrity and encourages this in others</w:t>
            </w:r>
          </w:p>
        </w:tc>
      </w:tr>
    </w:tbl>
    <w:p w14:paraId="6B32CA4A" w14:textId="77777777" w:rsidR="008A0B4E" w:rsidRPr="000F2327" w:rsidRDefault="008A0B4E" w:rsidP="00E6233C">
      <w:pPr>
        <w:tabs>
          <w:tab w:val="left" w:pos="709"/>
          <w:tab w:val="left" w:pos="1985"/>
          <w:tab w:val="left" w:pos="2552"/>
        </w:tabs>
        <w:spacing w:line="360" w:lineRule="auto"/>
        <w:ind w:right="-32"/>
        <w:jc w:val="center"/>
        <w:rPr>
          <w:rFonts w:ascii="Calibri" w:eastAsia="Calibri" w:hAnsi="Calibri" w:cs="Arial"/>
          <w:b/>
          <w:color w:val="000000" w:themeColor="text1"/>
          <w:sz w:val="32"/>
          <w:szCs w:val="32"/>
        </w:rPr>
      </w:pPr>
    </w:p>
    <w:p w14:paraId="6E43BE6C" w14:textId="0D7EFF4C" w:rsidR="00BE194F" w:rsidRPr="000F2327" w:rsidRDefault="00BE194F" w:rsidP="001D03DB">
      <w:pPr>
        <w:tabs>
          <w:tab w:val="left" w:pos="0"/>
        </w:tabs>
        <w:suppressAutoHyphens/>
        <w:spacing w:line="360" w:lineRule="auto"/>
        <w:ind w:right="-32"/>
        <w:jc w:val="both"/>
        <w:rPr>
          <w:rFonts w:ascii="Calibri" w:hAnsi="Calibri" w:cs="Arial"/>
          <w:color w:val="000000" w:themeColor="text1"/>
          <w:sz w:val="24"/>
          <w:szCs w:val="24"/>
        </w:rPr>
      </w:pPr>
    </w:p>
    <w:sectPr w:rsidR="00BE194F" w:rsidRPr="000F2327" w:rsidSect="0031357E">
      <w:headerReference w:type="even" r:id="rId14"/>
      <w:headerReference w:type="default" r:id="rId15"/>
      <w:footerReference w:type="even" r:id="rId16"/>
      <w:footerReference w:type="default" r:id="rId17"/>
      <w:headerReference w:type="first" r:id="rId18"/>
      <w:footerReference w:type="first" r:id="rId19"/>
      <w:type w:val="continuous"/>
      <w:pgSz w:w="11920" w:h="16840"/>
      <w:pgMar w:top="720" w:right="720" w:bottom="720" w:left="720" w:header="720" w:footer="720" w:gutter="0"/>
      <w:cols w:space="953"/>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1829E" w14:textId="77777777" w:rsidR="00574621" w:rsidRDefault="00574621">
      <w:r>
        <w:separator/>
      </w:r>
    </w:p>
  </w:endnote>
  <w:endnote w:type="continuationSeparator" w:id="0">
    <w:p w14:paraId="4754043C" w14:textId="77777777" w:rsidR="00574621" w:rsidRDefault="00574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Normal">
    <w:altName w:val="Times New Roman"/>
    <w:panose1 w:val="00000000000000000000"/>
    <w:charset w:val="00"/>
    <w:family w:val="roman"/>
    <w:notTrueType/>
    <w:pitch w:val="default"/>
    <w:sig w:usb0="06079CD3" w:usb1="00009716" w:usb2="00000000" w:usb3="00000000" w:csb0="00000001" w:csb1="009E370C"/>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84458" w14:textId="77777777" w:rsidR="0031357E" w:rsidRDefault="003135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22A828" w14:textId="77777777" w:rsidR="0031357E" w:rsidRDefault="003135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1D10E" w14:textId="77777777" w:rsidR="00DC1A4D" w:rsidRDefault="00DC1A4D" w:rsidP="00584379">
    <w:pPr>
      <w:jc w:val="center"/>
      <w:rPr>
        <w:b/>
        <w:spacing w:val="-2"/>
        <w:sz w:val="16"/>
        <w:szCs w:val="16"/>
        <w:lang w:val="en-IE"/>
      </w:rPr>
    </w:pPr>
    <w:r w:rsidRPr="00DC1A4D">
      <w:rPr>
        <w:b/>
        <w:spacing w:val="-2"/>
        <w:sz w:val="16"/>
        <w:szCs w:val="16"/>
      </w:rPr>
      <w:t>Bus Licencing Executive Officer</w:t>
    </w:r>
    <w:r w:rsidRPr="00DC1A4D">
      <w:rPr>
        <w:b/>
        <w:spacing w:val="-2"/>
        <w:sz w:val="16"/>
        <w:szCs w:val="16"/>
        <w:lang w:val="en-IE"/>
      </w:rPr>
      <w:t xml:space="preserve"> </w:t>
    </w:r>
  </w:p>
  <w:p w14:paraId="6E9B1E0B" w14:textId="218532FD" w:rsidR="0031357E" w:rsidRPr="00001C32" w:rsidRDefault="0031357E" w:rsidP="00584379">
    <w:pPr>
      <w:jc w:val="center"/>
      <w:rPr>
        <w:b/>
        <w:sz w:val="16"/>
        <w:szCs w:val="16"/>
        <w:lang w:val="en-IE"/>
      </w:rPr>
    </w:pPr>
    <w:r>
      <w:rPr>
        <w:b/>
        <w:spacing w:val="-2"/>
        <w:sz w:val="16"/>
        <w:szCs w:val="16"/>
        <w:lang w:val="en-IE"/>
      </w:rPr>
      <w:t xml:space="preserve">National </w:t>
    </w:r>
    <w:r w:rsidRPr="00554338">
      <w:rPr>
        <w:b/>
        <w:spacing w:val="-2"/>
        <w:sz w:val="16"/>
        <w:szCs w:val="16"/>
        <w:lang w:val="en-IE"/>
      </w:rPr>
      <w:t>Transport Authority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D09A0" w14:textId="77777777" w:rsidR="0031357E" w:rsidRDefault="0031357E">
    <w:pPr>
      <w:pStyle w:val="Footer"/>
    </w:pPr>
    <w:r>
      <w:rPr>
        <w:noProof/>
        <w:lang w:val="en-IE" w:eastAsia="en-IE"/>
      </w:rPr>
      <w:drawing>
        <wp:anchor distT="0" distB="0" distL="114300" distR="114300" simplePos="0" relativeHeight="251658240" behindDoc="1" locked="0" layoutInCell="1" allowOverlap="1" wp14:anchorId="660F879B" wp14:editId="7CD22FA1">
          <wp:simplePos x="0" y="0"/>
          <wp:positionH relativeFrom="column">
            <wp:posOffset>4572000</wp:posOffset>
          </wp:positionH>
          <wp:positionV relativeFrom="paragraph">
            <wp:posOffset>-764540</wp:posOffset>
          </wp:positionV>
          <wp:extent cx="1853565" cy="1158240"/>
          <wp:effectExtent l="0" t="0" r="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3565" cy="1158240"/>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843E" w14:textId="77777777" w:rsidR="00574621" w:rsidRDefault="00574621">
      <w:r>
        <w:separator/>
      </w:r>
    </w:p>
  </w:footnote>
  <w:footnote w:type="continuationSeparator" w:id="0">
    <w:p w14:paraId="07E0DEF7" w14:textId="77777777" w:rsidR="00574621" w:rsidRDefault="00574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B3A92" w14:textId="22E0C775" w:rsidR="00FA58FB" w:rsidRDefault="00FA58FB">
    <w:pPr>
      <w:pStyle w:val="Header"/>
    </w:pPr>
    <w:r>
      <w:rPr>
        <w:noProof/>
      </w:rPr>
      <mc:AlternateContent>
        <mc:Choice Requires="wps">
          <w:drawing>
            <wp:anchor distT="0" distB="0" distL="0" distR="0" simplePos="0" relativeHeight="251660288" behindDoc="0" locked="0" layoutInCell="1" allowOverlap="1" wp14:anchorId="2450ABC5" wp14:editId="734E9ECC">
              <wp:simplePos x="635" y="635"/>
              <wp:positionH relativeFrom="page">
                <wp:align>left</wp:align>
              </wp:positionH>
              <wp:positionV relativeFrom="page">
                <wp:align>top</wp:align>
              </wp:positionV>
              <wp:extent cx="1416685" cy="314325"/>
              <wp:effectExtent l="0" t="0" r="12065" b="9525"/>
              <wp:wrapNone/>
              <wp:docPr id="1233528657" name="Text Box 2"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4D72CA0F" w14:textId="47BE90CB" w:rsidR="00FA58FB" w:rsidRPr="00FA58FB" w:rsidRDefault="00FA58FB" w:rsidP="00FA58FB">
                          <w:pPr>
                            <w:rPr>
                              <w:rFonts w:ascii="Aptos" w:eastAsia="Aptos" w:hAnsi="Aptos" w:cs="Aptos"/>
                              <w:noProof/>
                              <w:color w:val="0000FF"/>
                              <w:sz w:val="16"/>
                              <w:szCs w:val="16"/>
                            </w:rPr>
                          </w:pPr>
                          <w:r w:rsidRPr="00FA58FB">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450ABC5" id="_x0000_t202" coordsize="21600,21600" o:spt="202" path="m,l,21600r21600,l21600,xe">
              <v:stroke joinstyle="miter"/>
              <v:path gradientshapeok="t" o:connecttype="rect"/>
            </v:shapetype>
            <v:shape id="Text Box 2" o:spid="_x0000_s1026" type="#_x0000_t202" alt="Data Classification: Public" style="position:absolute;margin-left:0;margin-top:0;width:111.55pt;height:24.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" filled="f" stroked="f">
              <v:textbox style="mso-fit-shape-to-text:t" inset="20pt,15pt,0,0">
                <w:txbxContent>
                  <w:p w14:paraId="4D72CA0F" w14:textId="47BE90CB" w:rsidR="00FA58FB" w:rsidRPr="00FA58FB" w:rsidRDefault="00FA58FB" w:rsidP="00FA58FB">
                    <w:pPr>
                      <w:rPr>
                        <w:rFonts w:ascii="Aptos" w:eastAsia="Aptos" w:hAnsi="Aptos" w:cs="Aptos"/>
                        <w:noProof/>
                        <w:color w:val="0000FF"/>
                        <w:sz w:val="16"/>
                        <w:szCs w:val="16"/>
                      </w:rPr>
                    </w:pPr>
                    <w:r w:rsidRPr="00FA58FB">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8000" w14:textId="67BC5E03" w:rsidR="0031357E" w:rsidRDefault="00FA58FB">
    <w:pPr>
      <w:pStyle w:val="Header"/>
      <w:jc w:val="right"/>
    </w:pPr>
    <w:r>
      <w:rPr>
        <w:noProof/>
      </w:rPr>
      <mc:AlternateContent>
        <mc:Choice Requires="wps">
          <w:drawing>
            <wp:anchor distT="0" distB="0" distL="0" distR="0" simplePos="0" relativeHeight="251661312" behindDoc="0" locked="0" layoutInCell="1" allowOverlap="1" wp14:anchorId="406F941F" wp14:editId="44B11E7B">
              <wp:simplePos x="457200" y="457200"/>
              <wp:positionH relativeFrom="page">
                <wp:align>left</wp:align>
              </wp:positionH>
              <wp:positionV relativeFrom="page">
                <wp:align>top</wp:align>
              </wp:positionV>
              <wp:extent cx="1416685" cy="314325"/>
              <wp:effectExtent l="0" t="0" r="12065" b="9525"/>
              <wp:wrapNone/>
              <wp:docPr id="1152583723" name="Text Box 3"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415D3413" w14:textId="2FA3958B" w:rsidR="00FA58FB" w:rsidRPr="00FA58FB" w:rsidRDefault="00FA58FB" w:rsidP="00FA58FB">
                          <w:pPr>
                            <w:rPr>
                              <w:rFonts w:ascii="Aptos" w:eastAsia="Aptos" w:hAnsi="Aptos" w:cs="Aptos"/>
                              <w:noProof/>
                              <w:color w:val="0000FF"/>
                              <w:sz w:val="16"/>
                              <w:szCs w:val="16"/>
                            </w:rPr>
                          </w:pPr>
                          <w:r w:rsidRPr="00FA58FB">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06F941F" id="_x0000_t202" coordsize="21600,21600" o:spt="202" path="m,l,21600r21600,l21600,xe">
              <v:stroke joinstyle="miter"/>
              <v:path gradientshapeok="t" o:connecttype="rect"/>
            </v:shapetype>
            <v:shape id="Text Box 3" o:spid="_x0000_s1027" type="#_x0000_t202" alt="Data Classification: Public" style="position:absolute;left:0;text-align:left;margin-left:0;margin-top:0;width:111.55pt;height:24.75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" filled="f" stroked="f">
              <v:textbox style="mso-fit-shape-to-text:t" inset="20pt,15pt,0,0">
                <w:txbxContent>
                  <w:p w14:paraId="415D3413" w14:textId="2FA3958B" w:rsidR="00FA58FB" w:rsidRPr="00FA58FB" w:rsidRDefault="00FA58FB" w:rsidP="00FA58FB">
                    <w:pPr>
                      <w:rPr>
                        <w:rFonts w:ascii="Aptos" w:eastAsia="Aptos" w:hAnsi="Aptos" w:cs="Aptos"/>
                        <w:noProof/>
                        <w:color w:val="0000FF"/>
                        <w:sz w:val="16"/>
                        <w:szCs w:val="16"/>
                      </w:rPr>
                    </w:pPr>
                    <w:r w:rsidRPr="00FA58FB">
                      <w:rPr>
                        <w:rFonts w:ascii="Aptos" w:eastAsia="Aptos" w:hAnsi="Aptos" w:cs="Aptos"/>
                        <w:noProof/>
                        <w:color w:val="0000FF"/>
                        <w:sz w:val="16"/>
                        <w:szCs w:val="16"/>
                      </w:rPr>
                      <w:t>Data Classification: Public</w:t>
                    </w:r>
                  </w:p>
                </w:txbxContent>
              </v:textbox>
              <w10:wrap anchorx="page" anchory="page"/>
            </v:shape>
          </w:pict>
        </mc:Fallback>
      </mc:AlternateContent>
    </w:r>
    <w:r w:rsidR="0031357E">
      <w:fldChar w:fldCharType="begin"/>
    </w:r>
    <w:r w:rsidR="0031357E">
      <w:instrText xml:space="preserve"> PAGE   \* MERGEFORMAT </w:instrText>
    </w:r>
    <w:r w:rsidR="0031357E">
      <w:fldChar w:fldCharType="separate"/>
    </w:r>
    <w:r w:rsidR="003711C0">
      <w:rPr>
        <w:noProof/>
      </w:rPr>
      <w:t>9</w:t>
    </w:r>
    <w:r w:rsidR="0031357E">
      <w:rPr>
        <w:noProof/>
      </w:rPr>
      <w:fldChar w:fldCharType="end"/>
    </w:r>
  </w:p>
  <w:p w14:paraId="1FD84BD5" w14:textId="77777777" w:rsidR="0031357E" w:rsidRDefault="00313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4B0D" w14:textId="6985C56F" w:rsidR="00FA58FB" w:rsidRDefault="00FA58FB">
    <w:pPr>
      <w:pStyle w:val="Header"/>
    </w:pPr>
    <w:r>
      <w:rPr>
        <w:noProof/>
      </w:rPr>
      <mc:AlternateContent>
        <mc:Choice Requires="wps">
          <w:drawing>
            <wp:anchor distT="0" distB="0" distL="0" distR="0" simplePos="0" relativeHeight="251659264" behindDoc="0" locked="0" layoutInCell="1" allowOverlap="1" wp14:anchorId="4BF4288D" wp14:editId="74B33672">
              <wp:simplePos x="457200" y="457200"/>
              <wp:positionH relativeFrom="page">
                <wp:align>left</wp:align>
              </wp:positionH>
              <wp:positionV relativeFrom="page">
                <wp:align>top</wp:align>
              </wp:positionV>
              <wp:extent cx="1416685" cy="314325"/>
              <wp:effectExtent l="0" t="0" r="12065" b="9525"/>
              <wp:wrapNone/>
              <wp:docPr id="1557723406" name="Text Box 1" descr="Data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416685" cy="314325"/>
                      </a:xfrm>
                      <a:prstGeom prst="rect">
                        <a:avLst/>
                      </a:prstGeom>
                      <a:noFill/>
                      <a:ln>
                        <a:noFill/>
                      </a:ln>
                    </wps:spPr>
                    <wps:txbx>
                      <w:txbxContent>
                        <w:p w14:paraId="4A9A9718" w14:textId="27A35760" w:rsidR="00FA58FB" w:rsidRPr="00FA58FB" w:rsidRDefault="00FA58FB" w:rsidP="00FA58FB">
                          <w:pPr>
                            <w:rPr>
                              <w:rFonts w:ascii="Aptos" w:eastAsia="Aptos" w:hAnsi="Aptos" w:cs="Aptos"/>
                              <w:noProof/>
                              <w:color w:val="0000FF"/>
                              <w:sz w:val="16"/>
                              <w:szCs w:val="16"/>
                            </w:rPr>
                          </w:pPr>
                          <w:r w:rsidRPr="00FA58FB">
                            <w:rPr>
                              <w:rFonts w:ascii="Aptos" w:eastAsia="Aptos" w:hAnsi="Aptos" w:cs="Aptos"/>
                              <w:noProof/>
                              <w:color w:val="0000FF"/>
                              <w:sz w:val="16"/>
                              <w:szCs w:val="16"/>
                            </w:rPr>
                            <w:t>Data Classification: 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F4288D" id="_x0000_t202" coordsize="21600,21600" o:spt="202" path="m,l,21600r21600,l21600,xe">
              <v:stroke joinstyle="miter"/>
              <v:path gradientshapeok="t" o:connecttype="rect"/>
            </v:shapetype>
            <v:shape id="Text Box 1" o:spid="_x0000_s1028" type="#_x0000_t202" alt="Data Classification: Public" style="position:absolute;margin-left:0;margin-top:0;width:111.55pt;height:24.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" filled="f" stroked="f">
              <v:textbox style="mso-fit-shape-to-text:t" inset="20pt,15pt,0,0">
                <w:txbxContent>
                  <w:p w14:paraId="4A9A9718" w14:textId="27A35760" w:rsidR="00FA58FB" w:rsidRPr="00FA58FB" w:rsidRDefault="00FA58FB" w:rsidP="00FA58FB">
                    <w:pPr>
                      <w:rPr>
                        <w:rFonts w:ascii="Aptos" w:eastAsia="Aptos" w:hAnsi="Aptos" w:cs="Aptos"/>
                        <w:noProof/>
                        <w:color w:val="0000FF"/>
                        <w:sz w:val="16"/>
                        <w:szCs w:val="16"/>
                      </w:rPr>
                    </w:pPr>
                    <w:r w:rsidRPr="00FA58FB">
                      <w:rPr>
                        <w:rFonts w:ascii="Aptos" w:eastAsia="Aptos" w:hAnsi="Aptos" w:cs="Aptos"/>
                        <w:noProof/>
                        <w:color w:val="0000FF"/>
                        <w:sz w:val="16"/>
                        <w:szCs w:val="16"/>
                      </w:rPr>
                      <w:t>Data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52D9"/>
    <w:multiLevelType w:val="hybridMultilevel"/>
    <w:tmpl w:val="28FA5CE8"/>
    <w:lvl w:ilvl="0" w:tplc="FFFFFFFF">
      <w:start w:val="1"/>
      <w:numFmt w:val="bullet"/>
      <w:pStyle w:val="CharCharCharChar"/>
      <w:lvlText w:val=""/>
      <w:lvlJc w:val="left"/>
      <w:pPr>
        <w:tabs>
          <w:tab w:val="num" w:pos="216"/>
        </w:tabs>
        <w:ind w:left="288" w:hanging="288"/>
      </w:pPr>
      <w:rPr>
        <w:rFonts w:ascii="Symbol" w:hAnsi="Symbol" w:hint="default"/>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18451FC"/>
    <w:multiLevelType w:val="multilevel"/>
    <w:tmpl w:val="EF0A0F64"/>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03DD6E23"/>
    <w:multiLevelType w:val="hybridMultilevel"/>
    <w:tmpl w:val="1520D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D11B97"/>
    <w:multiLevelType w:val="hybridMultilevel"/>
    <w:tmpl w:val="4E9631A8"/>
    <w:lvl w:ilvl="0" w:tplc="1809000F">
      <w:start w:val="1"/>
      <w:numFmt w:val="decimal"/>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A20053"/>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BD8002D"/>
    <w:multiLevelType w:val="hybridMultilevel"/>
    <w:tmpl w:val="24845BAC"/>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3B3291"/>
    <w:multiLevelType w:val="hybridMultilevel"/>
    <w:tmpl w:val="4350B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4820C2"/>
    <w:multiLevelType w:val="hybridMultilevel"/>
    <w:tmpl w:val="EF64954E"/>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8" w15:restartNumberingAfterBreak="0">
    <w:nsid w:val="195C01D3"/>
    <w:multiLevelType w:val="multilevel"/>
    <w:tmpl w:val="D3B67540"/>
    <w:lvl w:ilvl="0">
      <w:start w:val="1"/>
      <w:numFmt w:val="bullet"/>
      <w:pStyle w:val="Bullet"/>
      <w:lvlText w:val=""/>
      <w:lvlJc w:val="left"/>
      <w:pPr>
        <w:tabs>
          <w:tab w:val="num" w:pos="360"/>
        </w:tabs>
        <w:ind w:left="357" w:hanging="357"/>
      </w:pPr>
      <w:rPr>
        <w:rFonts w:ascii="Wingdings" w:hAnsi="Wingdings" w:hint="default"/>
      </w:rPr>
    </w:lvl>
    <w:lvl w:ilvl="1">
      <w:start w:val="1"/>
      <w:numFmt w:val="bullet"/>
      <w:lvlText w:val=""/>
      <w:lvlJc w:val="left"/>
      <w:pPr>
        <w:tabs>
          <w:tab w:val="num" w:pos="720"/>
        </w:tabs>
        <w:ind w:left="720" w:hanging="363"/>
      </w:pPr>
      <w:rPr>
        <w:rFonts w:ascii="Wingdings" w:hAnsi="Wingdings" w:hint="default"/>
      </w:rPr>
    </w:lvl>
    <w:lvl w:ilvl="2">
      <w:start w:val="1"/>
      <w:numFmt w:val="bullet"/>
      <w:lvlText w:val=""/>
      <w:lvlJc w:val="left"/>
      <w:pPr>
        <w:tabs>
          <w:tab w:val="num" w:pos="927"/>
        </w:tabs>
        <w:ind w:left="851" w:hanging="28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numFmt w:val="none"/>
      <w:lvlText w:val=""/>
      <w:lvlJc w:val="left"/>
      <w:pPr>
        <w:tabs>
          <w:tab w:val="num" w:pos="360"/>
        </w:tabs>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A82175B"/>
    <w:multiLevelType w:val="hybridMultilevel"/>
    <w:tmpl w:val="70CE1A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BC633F3"/>
    <w:multiLevelType w:val="hybridMultilevel"/>
    <w:tmpl w:val="3DC406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BE13C53"/>
    <w:multiLevelType w:val="hybridMultilevel"/>
    <w:tmpl w:val="27E2815E"/>
    <w:lvl w:ilvl="0" w:tplc="18090017">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1DA90A60"/>
    <w:multiLevelType w:val="hybridMultilevel"/>
    <w:tmpl w:val="5AF6F56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25F865DF"/>
    <w:multiLevelType w:val="hybridMultilevel"/>
    <w:tmpl w:val="D174052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26C91FA3"/>
    <w:multiLevelType w:val="hybridMultilevel"/>
    <w:tmpl w:val="E216E78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5" w15:restartNumberingAfterBreak="0">
    <w:nsid w:val="26DD24BD"/>
    <w:multiLevelType w:val="multilevel"/>
    <w:tmpl w:val="41EED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1A603A"/>
    <w:multiLevelType w:val="hybridMultilevel"/>
    <w:tmpl w:val="EFDA2276"/>
    <w:lvl w:ilvl="0" w:tplc="FFFFFFFF">
      <w:start w:val="1"/>
      <w:numFmt w:val="lowerLetter"/>
      <w:lvlText w:val="%1)"/>
      <w:lvlJc w:val="left"/>
      <w:pPr>
        <w:tabs>
          <w:tab w:val="num" w:pos="502"/>
        </w:tabs>
        <w:ind w:left="502"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174722"/>
    <w:multiLevelType w:val="hybridMultilevel"/>
    <w:tmpl w:val="3E8E3D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2DF55370"/>
    <w:multiLevelType w:val="hybridMultilevel"/>
    <w:tmpl w:val="7F3A4530"/>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DA4D24"/>
    <w:multiLevelType w:val="hybridMultilevel"/>
    <w:tmpl w:val="9F90FFD8"/>
    <w:lvl w:ilvl="0" w:tplc="C1044474">
      <w:start w:val="1"/>
      <w:numFmt w:val="bullet"/>
      <w:pStyle w:val="BulletText1"/>
      <w:lvlText w:val=""/>
      <w:lvlJc w:val="left"/>
      <w:pPr>
        <w:tabs>
          <w:tab w:val="num" w:pos="369"/>
        </w:tabs>
        <w:ind w:left="369" w:hanging="369"/>
      </w:pPr>
      <w:rPr>
        <w:rFonts w:ascii="Webdings" w:hAnsi="Webdings" w:hint="default"/>
        <w:color w:val="492787"/>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A117E0"/>
    <w:multiLevelType w:val="hybridMultilevel"/>
    <w:tmpl w:val="657E235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35BA71F1"/>
    <w:multiLevelType w:val="hybridMultilevel"/>
    <w:tmpl w:val="DFC056B0"/>
    <w:lvl w:ilvl="0" w:tplc="E10C3940">
      <w:start w:val="1"/>
      <w:numFmt w:val="bullet"/>
      <w:lvlText w:val=""/>
      <w:lvlJc w:val="left"/>
      <w:pPr>
        <w:tabs>
          <w:tab w:val="num" w:pos="2160"/>
        </w:tabs>
        <w:ind w:left="2160" w:hanging="360"/>
      </w:pPr>
      <w:rPr>
        <w:rFonts w:ascii="Symbol" w:hAnsi="Symbol" w:hint="default"/>
        <w:sz w:val="24"/>
        <w:szCs w:val="24"/>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5F64E16"/>
    <w:multiLevelType w:val="hybridMultilevel"/>
    <w:tmpl w:val="015A142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64F41DD"/>
    <w:multiLevelType w:val="hybridMultilevel"/>
    <w:tmpl w:val="E9F2672A"/>
    <w:lvl w:ilvl="0" w:tplc="18090017">
      <w:start w:val="1"/>
      <w:numFmt w:val="lowerLetter"/>
      <w:lvlText w:val="%1)"/>
      <w:lvlJc w:val="left"/>
      <w:pPr>
        <w:ind w:left="363" w:hanging="360"/>
      </w:pPr>
      <w:rPr>
        <w:rFonts w:cs="Times New Roman"/>
      </w:rPr>
    </w:lvl>
    <w:lvl w:ilvl="1" w:tplc="18090019">
      <w:start w:val="1"/>
      <w:numFmt w:val="lowerLetter"/>
      <w:lvlText w:val="%2."/>
      <w:lvlJc w:val="left"/>
      <w:pPr>
        <w:ind w:left="1083" w:hanging="360"/>
      </w:pPr>
      <w:rPr>
        <w:rFonts w:cs="Times New Roman"/>
      </w:rPr>
    </w:lvl>
    <w:lvl w:ilvl="2" w:tplc="1809001B">
      <w:start w:val="1"/>
      <w:numFmt w:val="lowerRoman"/>
      <w:lvlText w:val="%3."/>
      <w:lvlJc w:val="right"/>
      <w:pPr>
        <w:ind w:left="1803" w:hanging="180"/>
      </w:pPr>
      <w:rPr>
        <w:rFonts w:cs="Times New Roman"/>
      </w:rPr>
    </w:lvl>
    <w:lvl w:ilvl="3" w:tplc="1809000F">
      <w:start w:val="1"/>
      <w:numFmt w:val="decimal"/>
      <w:lvlText w:val="%4."/>
      <w:lvlJc w:val="left"/>
      <w:pPr>
        <w:ind w:left="2523" w:hanging="360"/>
      </w:pPr>
      <w:rPr>
        <w:rFonts w:cs="Times New Roman"/>
      </w:rPr>
    </w:lvl>
    <w:lvl w:ilvl="4" w:tplc="18090019">
      <w:start w:val="1"/>
      <w:numFmt w:val="lowerLetter"/>
      <w:lvlText w:val="%5."/>
      <w:lvlJc w:val="left"/>
      <w:pPr>
        <w:ind w:left="3243" w:hanging="360"/>
      </w:pPr>
      <w:rPr>
        <w:rFonts w:cs="Times New Roman"/>
      </w:rPr>
    </w:lvl>
    <w:lvl w:ilvl="5" w:tplc="1809001B">
      <w:start w:val="1"/>
      <w:numFmt w:val="lowerRoman"/>
      <w:lvlText w:val="%6."/>
      <w:lvlJc w:val="right"/>
      <w:pPr>
        <w:ind w:left="3963" w:hanging="180"/>
      </w:pPr>
      <w:rPr>
        <w:rFonts w:cs="Times New Roman"/>
      </w:rPr>
    </w:lvl>
    <w:lvl w:ilvl="6" w:tplc="1809000F">
      <w:start w:val="1"/>
      <w:numFmt w:val="decimal"/>
      <w:lvlText w:val="%7."/>
      <w:lvlJc w:val="left"/>
      <w:pPr>
        <w:ind w:left="4683" w:hanging="360"/>
      </w:pPr>
      <w:rPr>
        <w:rFonts w:cs="Times New Roman"/>
      </w:rPr>
    </w:lvl>
    <w:lvl w:ilvl="7" w:tplc="18090019">
      <w:start w:val="1"/>
      <w:numFmt w:val="lowerLetter"/>
      <w:lvlText w:val="%8."/>
      <w:lvlJc w:val="left"/>
      <w:pPr>
        <w:ind w:left="5403" w:hanging="360"/>
      </w:pPr>
      <w:rPr>
        <w:rFonts w:cs="Times New Roman"/>
      </w:rPr>
    </w:lvl>
    <w:lvl w:ilvl="8" w:tplc="1809001B">
      <w:start w:val="1"/>
      <w:numFmt w:val="lowerRoman"/>
      <w:lvlText w:val="%9."/>
      <w:lvlJc w:val="right"/>
      <w:pPr>
        <w:ind w:left="6123" w:hanging="180"/>
      </w:pPr>
      <w:rPr>
        <w:rFonts w:cs="Times New Roman"/>
      </w:rPr>
    </w:lvl>
  </w:abstractNum>
  <w:abstractNum w:abstractNumId="24" w15:restartNumberingAfterBreak="0">
    <w:nsid w:val="39D25F00"/>
    <w:multiLevelType w:val="multilevel"/>
    <w:tmpl w:val="B8D8B4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D58D2"/>
    <w:multiLevelType w:val="hybridMultilevel"/>
    <w:tmpl w:val="9D02D6B2"/>
    <w:lvl w:ilvl="0" w:tplc="18090017">
      <w:start w:val="1"/>
      <w:numFmt w:val="lowerLetter"/>
      <w:lvlText w:val="%1)"/>
      <w:lvlJc w:val="left"/>
      <w:pPr>
        <w:ind w:left="360" w:hanging="360"/>
      </w:pPr>
      <w:rPr>
        <w:rFonts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3E131A90"/>
    <w:multiLevelType w:val="hybridMultilevel"/>
    <w:tmpl w:val="D9E25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A87470"/>
    <w:multiLevelType w:val="hybridMultilevel"/>
    <w:tmpl w:val="B3D22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BD1E34"/>
    <w:multiLevelType w:val="hybridMultilevel"/>
    <w:tmpl w:val="93FA742E"/>
    <w:lvl w:ilvl="0" w:tplc="A5BEF15E">
      <w:start w:val="1"/>
      <w:numFmt w:val="decimal"/>
      <w:lvlText w:val="%1)"/>
      <w:lvlJc w:val="left"/>
      <w:pPr>
        <w:ind w:left="360" w:hanging="360"/>
      </w:pPr>
      <w:rPr>
        <w:rFonts w:ascii="Calibri" w:hAnsi="Calibri" w:cs="Times New Roman" w:hint="default"/>
      </w:rPr>
    </w:lvl>
    <w:lvl w:ilvl="1" w:tplc="18090019">
      <w:start w:val="1"/>
      <w:numFmt w:val="lowerLetter"/>
      <w:lvlText w:val="%2."/>
      <w:lvlJc w:val="left"/>
      <w:pPr>
        <w:ind w:left="1080" w:hanging="360"/>
      </w:pPr>
      <w:rPr>
        <w:rFonts w:cs="Times New Roman"/>
      </w:rPr>
    </w:lvl>
    <w:lvl w:ilvl="2" w:tplc="1809001B">
      <w:start w:val="1"/>
      <w:numFmt w:val="lowerRoman"/>
      <w:lvlText w:val="%3."/>
      <w:lvlJc w:val="right"/>
      <w:pPr>
        <w:ind w:left="1800" w:hanging="180"/>
      </w:pPr>
      <w:rPr>
        <w:rFonts w:cs="Times New Roman"/>
      </w:rPr>
    </w:lvl>
    <w:lvl w:ilvl="3" w:tplc="1809000F">
      <w:start w:val="1"/>
      <w:numFmt w:val="decimal"/>
      <w:lvlText w:val="%4."/>
      <w:lvlJc w:val="left"/>
      <w:pPr>
        <w:ind w:left="2520" w:hanging="360"/>
      </w:pPr>
      <w:rPr>
        <w:rFonts w:cs="Times New Roman"/>
      </w:rPr>
    </w:lvl>
    <w:lvl w:ilvl="4" w:tplc="18090019">
      <w:start w:val="1"/>
      <w:numFmt w:val="lowerLetter"/>
      <w:lvlText w:val="%5."/>
      <w:lvlJc w:val="left"/>
      <w:pPr>
        <w:ind w:left="3240" w:hanging="360"/>
      </w:pPr>
      <w:rPr>
        <w:rFonts w:cs="Times New Roman"/>
      </w:rPr>
    </w:lvl>
    <w:lvl w:ilvl="5" w:tplc="1809001B">
      <w:start w:val="1"/>
      <w:numFmt w:val="lowerRoman"/>
      <w:lvlText w:val="%6."/>
      <w:lvlJc w:val="right"/>
      <w:pPr>
        <w:ind w:left="3960" w:hanging="180"/>
      </w:pPr>
      <w:rPr>
        <w:rFonts w:cs="Times New Roman"/>
      </w:rPr>
    </w:lvl>
    <w:lvl w:ilvl="6" w:tplc="1809000F">
      <w:start w:val="1"/>
      <w:numFmt w:val="decimal"/>
      <w:lvlText w:val="%7."/>
      <w:lvlJc w:val="left"/>
      <w:pPr>
        <w:ind w:left="4680" w:hanging="360"/>
      </w:pPr>
      <w:rPr>
        <w:rFonts w:cs="Times New Roman"/>
      </w:rPr>
    </w:lvl>
    <w:lvl w:ilvl="7" w:tplc="18090019">
      <w:start w:val="1"/>
      <w:numFmt w:val="lowerLetter"/>
      <w:lvlText w:val="%8."/>
      <w:lvlJc w:val="left"/>
      <w:pPr>
        <w:ind w:left="5400" w:hanging="360"/>
      </w:pPr>
      <w:rPr>
        <w:rFonts w:cs="Times New Roman"/>
      </w:rPr>
    </w:lvl>
    <w:lvl w:ilvl="8" w:tplc="1809001B">
      <w:start w:val="1"/>
      <w:numFmt w:val="lowerRoman"/>
      <w:lvlText w:val="%9."/>
      <w:lvlJc w:val="right"/>
      <w:pPr>
        <w:ind w:left="6120" w:hanging="180"/>
      </w:pPr>
      <w:rPr>
        <w:rFonts w:cs="Times New Roman"/>
      </w:rPr>
    </w:lvl>
  </w:abstractNum>
  <w:abstractNum w:abstractNumId="29" w15:restartNumberingAfterBreak="0">
    <w:nsid w:val="42F60712"/>
    <w:multiLevelType w:val="hybridMultilevel"/>
    <w:tmpl w:val="F9A613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0" w15:restartNumberingAfterBreak="0">
    <w:nsid w:val="482B65A6"/>
    <w:multiLevelType w:val="hybridMultilevel"/>
    <w:tmpl w:val="D040C85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1" w15:restartNumberingAfterBreak="0">
    <w:nsid w:val="4946537B"/>
    <w:multiLevelType w:val="hybridMultilevel"/>
    <w:tmpl w:val="DD3AB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4CFC234F"/>
    <w:multiLevelType w:val="hybridMultilevel"/>
    <w:tmpl w:val="3EF0F6EE"/>
    <w:lvl w:ilvl="0" w:tplc="18090017">
      <w:start w:val="1"/>
      <w:numFmt w:val="low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F0369B9"/>
    <w:multiLevelType w:val="hybridMultilevel"/>
    <w:tmpl w:val="41E8F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4382A"/>
    <w:multiLevelType w:val="hybridMultilevel"/>
    <w:tmpl w:val="C78007F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5" w15:restartNumberingAfterBreak="0">
    <w:nsid w:val="51404CFA"/>
    <w:multiLevelType w:val="hybridMultilevel"/>
    <w:tmpl w:val="C17645F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51D23B0E"/>
    <w:multiLevelType w:val="hybridMultilevel"/>
    <w:tmpl w:val="8B0CD8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7" w15:restartNumberingAfterBreak="0">
    <w:nsid w:val="61596C54"/>
    <w:multiLevelType w:val="hybridMultilevel"/>
    <w:tmpl w:val="3DBE1FE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2941CD2"/>
    <w:multiLevelType w:val="hybridMultilevel"/>
    <w:tmpl w:val="917262D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9" w15:restartNumberingAfterBreak="0">
    <w:nsid w:val="66343407"/>
    <w:multiLevelType w:val="hybridMultilevel"/>
    <w:tmpl w:val="465A46FA"/>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728640F3"/>
    <w:multiLevelType w:val="hybridMultilevel"/>
    <w:tmpl w:val="8FA2CCE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76921CCD"/>
    <w:multiLevelType w:val="hybridMultilevel"/>
    <w:tmpl w:val="4ACA89A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2" w15:restartNumberingAfterBreak="0">
    <w:nsid w:val="779B41A0"/>
    <w:multiLevelType w:val="hybridMultilevel"/>
    <w:tmpl w:val="AF98104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3" w15:restartNumberingAfterBreak="0">
    <w:nsid w:val="7C6B7AD3"/>
    <w:multiLevelType w:val="multilevel"/>
    <w:tmpl w:val="86F635E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C463F0"/>
    <w:multiLevelType w:val="hybridMultilevel"/>
    <w:tmpl w:val="5C60622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16cid:durableId="821193724">
    <w:abstractNumId w:val="8"/>
  </w:num>
  <w:num w:numId="2" w16cid:durableId="490491840">
    <w:abstractNumId w:val="21"/>
  </w:num>
  <w:num w:numId="3" w16cid:durableId="73802057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276635">
    <w:abstractNumId w:val="19"/>
  </w:num>
  <w:num w:numId="5" w16cid:durableId="1052117447">
    <w:abstractNumId w:val="34"/>
  </w:num>
  <w:num w:numId="6" w16cid:durableId="1551571024">
    <w:abstractNumId w:val="16"/>
    <w:lvlOverride w:ilvl="0">
      <w:startOverride w:val="1"/>
    </w:lvlOverride>
    <w:lvlOverride w:ilvl="1"/>
    <w:lvlOverride w:ilvl="2"/>
    <w:lvlOverride w:ilvl="3"/>
    <w:lvlOverride w:ilvl="4"/>
    <w:lvlOverride w:ilvl="5"/>
    <w:lvlOverride w:ilvl="6"/>
    <w:lvlOverride w:ilvl="7"/>
    <w:lvlOverride w:ilvl="8"/>
  </w:num>
  <w:num w:numId="7" w16cid:durableId="1918323322">
    <w:abstractNumId w:val="20"/>
  </w:num>
  <w:num w:numId="8" w16cid:durableId="1450398773">
    <w:abstractNumId w:val="7"/>
  </w:num>
  <w:num w:numId="9" w16cid:durableId="570582253">
    <w:abstractNumId w:val="6"/>
  </w:num>
  <w:num w:numId="10" w16cid:durableId="568032089">
    <w:abstractNumId w:val="39"/>
  </w:num>
  <w:num w:numId="11" w16cid:durableId="1471898119">
    <w:abstractNumId w:val="43"/>
  </w:num>
  <w:num w:numId="12" w16cid:durableId="1357579075">
    <w:abstractNumId w:val="37"/>
  </w:num>
  <w:num w:numId="13" w16cid:durableId="1313867422">
    <w:abstractNumId w:val="2"/>
  </w:num>
  <w:num w:numId="14" w16cid:durableId="1252618049">
    <w:abstractNumId w:val="10"/>
  </w:num>
  <w:num w:numId="15" w16cid:durableId="1045565135">
    <w:abstractNumId w:val="22"/>
  </w:num>
  <w:num w:numId="16" w16cid:durableId="743720773">
    <w:abstractNumId w:val="31"/>
  </w:num>
  <w:num w:numId="17" w16cid:durableId="926961870">
    <w:abstractNumId w:val="24"/>
  </w:num>
  <w:num w:numId="18" w16cid:durableId="1928297181">
    <w:abstractNumId w:val="15"/>
  </w:num>
  <w:num w:numId="19" w16cid:durableId="891231881">
    <w:abstractNumId w:val="9"/>
  </w:num>
  <w:num w:numId="20" w16cid:durableId="113061364">
    <w:abstractNumId w:val="36"/>
  </w:num>
  <w:num w:numId="21" w16cid:durableId="825975506">
    <w:abstractNumId w:val="38"/>
  </w:num>
  <w:num w:numId="22" w16cid:durableId="2117559182">
    <w:abstractNumId w:val="29"/>
  </w:num>
  <w:num w:numId="23" w16cid:durableId="415714060">
    <w:abstractNumId w:val="30"/>
  </w:num>
  <w:num w:numId="24" w16cid:durableId="2022273164">
    <w:abstractNumId w:val="14"/>
  </w:num>
  <w:num w:numId="25" w16cid:durableId="420956697">
    <w:abstractNumId w:val="17"/>
  </w:num>
  <w:num w:numId="26" w16cid:durableId="734299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272358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36093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1514180">
    <w:abstractNumId w:val="13"/>
  </w:num>
  <w:num w:numId="30" w16cid:durableId="932393789">
    <w:abstractNumId w:val="0"/>
  </w:num>
  <w:num w:numId="31" w16cid:durableId="216820326">
    <w:abstractNumId w:val="11"/>
  </w:num>
  <w:num w:numId="32" w16cid:durableId="1336148103">
    <w:abstractNumId w:val="12"/>
  </w:num>
  <w:num w:numId="33" w16cid:durableId="5597961">
    <w:abstractNumId w:val="23"/>
  </w:num>
  <w:num w:numId="34" w16cid:durableId="738215085">
    <w:abstractNumId w:val="18"/>
  </w:num>
  <w:num w:numId="35" w16cid:durableId="2056850598">
    <w:abstractNumId w:val="3"/>
  </w:num>
  <w:num w:numId="36" w16cid:durableId="391464263">
    <w:abstractNumId w:val="1"/>
  </w:num>
  <w:num w:numId="37" w16cid:durableId="1717967627">
    <w:abstractNumId w:val="33"/>
  </w:num>
  <w:num w:numId="38" w16cid:durableId="1083407883">
    <w:abstractNumId w:val="41"/>
  </w:num>
  <w:num w:numId="39" w16cid:durableId="1444113630">
    <w:abstractNumId w:val="26"/>
  </w:num>
  <w:num w:numId="40" w16cid:durableId="1996058078">
    <w:abstractNumId w:val="4"/>
  </w:num>
  <w:num w:numId="41" w16cid:durableId="397938689">
    <w:abstractNumId w:val="35"/>
  </w:num>
  <w:num w:numId="42" w16cid:durableId="824979833">
    <w:abstractNumId w:val="40"/>
  </w:num>
  <w:num w:numId="43" w16cid:durableId="1459491000">
    <w:abstractNumId w:val="27"/>
  </w:num>
  <w:num w:numId="44" w16cid:durableId="1888838508">
    <w:abstractNumId w:val="25"/>
  </w:num>
  <w:num w:numId="45" w16cid:durableId="445733119">
    <w:abstractNumId w:val="44"/>
  </w:num>
  <w:num w:numId="46" w16cid:durableId="625936641">
    <w:abstractNumId w:val="42"/>
  </w:num>
  <w:num w:numId="47" w16cid:durableId="269628536">
    <w:abstractNumId w:val="32"/>
  </w:num>
  <w:num w:numId="48" w16cid:durableId="1734696632">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754"/>
    <w:rsid w:val="00001A4C"/>
    <w:rsid w:val="00001C32"/>
    <w:rsid w:val="0000246B"/>
    <w:rsid w:val="0000369B"/>
    <w:rsid w:val="00005030"/>
    <w:rsid w:val="000106E7"/>
    <w:rsid w:val="00011ECF"/>
    <w:rsid w:val="000129B1"/>
    <w:rsid w:val="0001518A"/>
    <w:rsid w:val="00016AB1"/>
    <w:rsid w:val="00016D42"/>
    <w:rsid w:val="00020353"/>
    <w:rsid w:val="000221CF"/>
    <w:rsid w:val="00026571"/>
    <w:rsid w:val="000338B2"/>
    <w:rsid w:val="000340BF"/>
    <w:rsid w:val="000365BE"/>
    <w:rsid w:val="00036B62"/>
    <w:rsid w:val="00043D2D"/>
    <w:rsid w:val="00043F89"/>
    <w:rsid w:val="00045BAB"/>
    <w:rsid w:val="00052D86"/>
    <w:rsid w:val="00055BD3"/>
    <w:rsid w:val="00055C5A"/>
    <w:rsid w:val="000569B6"/>
    <w:rsid w:val="00063520"/>
    <w:rsid w:val="00063B4D"/>
    <w:rsid w:val="00063B6F"/>
    <w:rsid w:val="00066145"/>
    <w:rsid w:val="00067B7B"/>
    <w:rsid w:val="00073F54"/>
    <w:rsid w:val="000763EB"/>
    <w:rsid w:val="00076DE9"/>
    <w:rsid w:val="000778E6"/>
    <w:rsid w:val="000807B5"/>
    <w:rsid w:val="00080F82"/>
    <w:rsid w:val="00084D0E"/>
    <w:rsid w:val="0008650E"/>
    <w:rsid w:val="00086640"/>
    <w:rsid w:val="000915A5"/>
    <w:rsid w:val="00092C7D"/>
    <w:rsid w:val="00095112"/>
    <w:rsid w:val="00096FE9"/>
    <w:rsid w:val="000A3B44"/>
    <w:rsid w:val="000A67EA"/>
    <w:rsid w:val="000B0CBD"/>
    <w:rsid w:val="000B124C"/>
    <w:rsid w:val="000B359F"/>
    <w:rsid w:val="000B7AEF"/>
    <w:rsid w:val="000C4777"/>
    <w:rsid w:val="000D24F8"/>
    <w:rsid w:val="000D3AF4"/>
    <w:rsid w:val="000D3C44"/>
    <w:rsid w:val="000E21BA"/>
    <w:rsid w:val="000E3729"/>
    <w:rsid w:val="000F11D0"/>
    <w:rsid w:val="000F2327"/>
    <w:rsid w:val="000F792B"/>
    <w:rsid w:val="0010173C"/>
    <w:rsid w:val="00101F05"/>
    <w:rsid w:val="001060CB"/>
    <w:rsid w:val="00106B7D"/>
    <w:rsid w:val="001107FB"/>
    <w:rsid w:val="0011621D"/>
    <w:rsid w:val="00117603"/>
    <w:rsid w:val="00121408"/>
    <w:rsid w:val="00123DB8"/>
    <w:rsid w:val="001315CE"/>
    <w:rsid w:val="00133DED"/>
    <w:rsid w:val="00135483"/>
    <w:rsid w:val="00140DC9"/>
    <w:rsid w:val="00140DCD"/>
    <w:rsid w:val="00141453"/>
    <w:rsid w:val="00141915"/>
    <w:rsid w:val="00142262"/>
    <w:rsid w:val="001446E3"/>
    <w:rsid w:val="00147F7A"/>
    <w:rsid w:val="0015063D"/>
    <w:rsid w:val="00152ADA"/>
    <w:rsid w:val="00153009"/>
    <w:rsid w:val="00154EAB"/>
    <w:rsid w:val="001570B2"/>
    <w:rsid w:val="001606F2"/>
    <w:rsid w:val="001631C4"/>
    <w:rsid w:val="00165EDA"/>
    <w:rsid w:val="00167B18"/>
    <w:rsid w:val="00174E10"/>
    <w:rsid w:val="00180206"/>
    <w:rsid w:val="00180326"/>
    <w:rsid w:val="00185813"/>
    <w:rsid w:val="0018647B"/>
    <w:rsid w:val="00193ACF"/>
    <w:rsid w:val="00196E31"/>
    <w:rsid w:val="00196F56"/>
    <w:rsid w:val="00197B00"/>
    <w:rsid w:val="001A2EE2"/>
    <w:rsid w:val="001A501B"/>
    <w:rsid w:val="001A5C71"/>
    <w:rsid w:val="001A6805"/>
    <w:rsid w:val="001B0E88"/>
    <w:rsid w:val="001B1C32"/>
    <w:rsid w:val="001B22F3"/>
    <w:rsid w:val="001B2D2D"/>
    <w:rsid w:val="001B3587"/>
    <w:rsid w:val="001B3FCE"/>
    <w:rsid w:val="001B6C91"/>
    <w:rsid w:val="001B6E1A"/>
    <w:rsid w:val="001C0132"/>
    <w:rsid w:val="001C28F3"/>
    <w:rsid w:val="001C3311"/>
    <w:rsid w:val="001C3A04"/>
    <w:rsid w:val="001C5C98"/>
    <w:rsid w:val="001D03DB"/>
    <w:rsid w:val="001D28E5"/>
    <w:rsid w:val="001D45B9"/>
    <w:rsid w:val="001D75DD"/>
    <w:rsid w:val="001E3256"/>
    <w:rsid w:val="001E3556"/>
    <w:rsid w:val="001E4F1F"/>
    <w:rsid w:val="001F1352"/>
    <w:rsid w:val="001F1EE0"/>
    <w:rsid w:val="001F6C14"/>
    <w:rsid w:val="001F7338"/>
    <w:rsid w:val="001F7F22"/>
    <w:rsid w:val="00200A49"/>
    <w:rsid w:val="00205043"/>
    <w:rsid w:val="00210DEE"/>
    <w:rsid w:val="002119A9"/>
    <w:rsid w:val="002119C3"/>
    <w:rsid w:val="002241E3"/>
    <w:rsid w:val="002260AF"/>
    <w:rsid w:val="002305BC"/>
    <w:rsid w:val="002312A5"/>
    <w:rsid w:val="002332B4"/>
    <w:rsid w:val="0023575D"/>
    <w:rsid w:val="00235DBA"/>
    <w:rsid w:val="00236792"/>
    <w:rsid w:val="00237AC3"/>
    <w:rsid w:val="00237C3B"/>
    <w:rsid w:val="00240164"/>
    <w:rsid w:val="00243022"/>
    <w:rsid w:val="00243356"/>
    <w:rsid w:val="00243414"/>
    <w:rsid w:val="00244122"/>
    <w:rsid w:val="00250AE6"/>
    <w:rsid w:val="00254731"/>
    <w:rsid w:val="0025564F"/>
    <w:rsid w:val="00256479"/>
    <w:rsid w:val="00261B28"/>
    <w:rsid w:val="00264E65"/>
    <w:rsid w:val="00270418"/>
    <w:rsid w:val="002713BC"/>
    <w:rsid w:val="0029154A"/>
    <w:rsid w:val="002A1397"/>
    <w:rsid w:val="002A681C"/>
    <w:rsid w:val="002A6D88"/>
    <w:rsid w:val="002A7800"/>
    <w:rsid w:val="002B37C1"/>
    <w:rsid w:val="002B594E"/>
    <w:rsid w:val="002B596D"/>
    <w:rsid w:val="002B6322"/>
    <w:rsid w:val="002C0271"/>
    <w:rsid w:val="002C0ACF"/>
    <w:rsid w:val="002C27FE"/>
    <w:rsid w:val="002C325D"/>
    <w:rsid w:val="002C4648"/>
    <w:rsid w:val="002C52DD"/>
    <w:rsid w:val="002D1B65"/>
    <w:rsid w:val="002D2BCA"/>
    <w:rsid w:val="002D38FC"/>
    <w:rsid w:val="002D4A1C"/>
    <w:rsid w:val="002D62B7"/>
    <w:rsid w:val="002D7F39"/>
    <w:rsid w:val="002E2E0F"/>
    <w:rsid w:val="002E710E"/>
    <w:rsid w:val="002E73DD"/>
    <w:rsid w:val="002F6BC4"/>
    <w:rsid w:val="002F7104"/>
    <w:rsid w:val="00300381"/>
    <w:rsid w:val="00301C07"/>
    <w:rsid w:val="00302B03"/>
    <w:rsid w:val="00302DAD"/>
    <w:rsid w:val="00304B2E"/>
    <w:rsid w:val="00313436"/>
    <w:rsid w:val="0031357E"/>
    <w:rsid w:val="003140F0"/>
    <w:rsid w:val="00315E40"/>
    <w:rsid w:val="00320B38"/>
    <w:rsid w:val="003236C3"/>
    <w:rsid w:val="00323A2B"/>
    <w:rsid w:val="00323C78"/>
    <w:rsid w:val="00325270"/>
    <w:rsid w:val="003304EE"/>
    <w:rsid w:val="00330934"/>
    <w:rsid w:val="00332A35"/>
    <w:rsid w:val="0033429A"/>
    <w:rsid w:val="00335A20"/>
    <w:rsid w:val="0033656B"/>
    <w:rsid w:val="00336A1D"/>
    <w:rsid w:val="00336A5B"/>
    <w:rsid w:val="003442A7"/>
    <w:rsid w:val="00344662"/>
    <w:rsid w:val="003478C3"/>
    <w:rsid w:val="00350DE5"/>
    <w:rsid w:val="00351447"/>
    <w:rsid w:val="00352A51"/>
    <w:rsid w:val="00355A1C"/>
    <w:rsid w:val="003564B1"/>
    <w:rsid w:val="00356F58"/>
    <w:rsid w:val="003625B8"/>
    <w:rsid w:val="003627DD"/>
    <w:rsid w:val="00362DE5"/>
    <w:rsid w:val="003669CA"/>
    <w:rsid w:val="00366A7E"/>
    <w:rsid w:val="00367D95"/>
    <w:rsid w:val="003711C0"/>
    <w:rsid w:val="00373814"/>
    <w:rsid w:val="00377D95"/>
    <w:rsid w:val="003807B1"/>
    <w:rsid w:val="00380B94"/>
    <w:rsid w:val="00381B5A"/>
    <w:rsid w:val="00382D50"/>
    <w:rsid w:val="003848A3"/>
    <w:rsid w:val="00387E1E"/>
    <w:rsid w:val="00391E22"/>
    <w:rsid w:val="00392426"/>
    <w:rsid w:val="003947A9"/>
    <w:rsid w:val="003959B0"/>
    <w:rsid w:val="00397540"/>
    <w:rsid w:val="003A1AAE"/>
    <w:rsid w:val="003A22F0"/>
    <w:rsid w:val="003A487B"/>
    <w:rsid w:val="003A48D5"/>
    <w:rsid w:val="003A4DA7"/>
    <w:rsid w:val="003A796D"/>
    <w:rsid w:val="003B0431"/>
    <w:rsid w:val="003B22B0"/>
    <w:rsid w:val="003B45AE"/>
    <w:rsid w:val="003B6751"/>
    <w:rsid w:val="003C0082"/>
    <w:rsid w:val="003C2C71"/>
    <w:rsid w:val="003C59DF"/>
    <w:rsid w:val="003D25EB"/>
    <w:rsid w:val="003D3448"/>
    <w:rsid w:val="003D510B"/>
    <w:rsid w:val="003D70D7"/>
    <w:rsid w:val="003E294D"/>
    <w:rsid w:val="003E509F"/>
    <w:rsid w:val="003F0A98"/>
    <w:rsid w:val="003F2C82"/>
    <w:rsid w:val="003F31AD"/>
    <w:rsid w:val="003F6B3E"/>
    <w:rsid w:val="0040096C"/>
    <w:rsid w:val="00401357"/>
    <w:rsid w:val="004025F2"/>
    <w:rsid w:val="00403575"/>
    <w:rsid w:val="0040549B"/>
    <w:rsid w:val="004065A4"/>
    <w:rsid w:val="00407157"/>
    <w:rsid w:val="00411650"/>
    <w:rsid w:val="00411BCC"/>
    <w:rsid w:val="004172C3"/>
    <w:rsid w:val="00420A0A"/>
    <w:rsid w:val="00427228"/>
    <w:rsid w:val="00427F45"/>
    <w:rsid w:val="00430C79"/>
    <w:rsid w:val="00432504"/>
    <w:rsid w:val="004329DA"/>
    <w:rsid w:val="00432B39"/>
    <w:rsid w:val="00437302"/>
    <w:rsid w:val="00437AC1"/>
    <w:rsid w:val="00442CF3"/>
    <w:rsid w:val="004433F2"/>
    <w:rsid w:val="004452C2"/>
    <w:rsid w:val="00446481"/>
    <w:rsid w:val="004476B2"/>
    <w:rsid w:val="00450EE8"/>
    <w:rsid w:val="0045257D"/>
    <w:rsid w:val="004528E3"/>
    <w:rsid w:val="00453B73"/>
    <w:rsid w:val="00456A3F"/>
    <w:rsid w:val="00457019"/>
    <w:rsid w:val="004603F9"/>
    <w:rsid w:val="00461D9C"/>
    <w:rsid w:val="00462EC8"/>
    <w:rsid w:val="00464AC8"/>
    <w:rsid w:val="004657FF"/>
    <w:rsid w:val="0047038A"/>
    <w:rsid w:val="00470974"/>
    <w:rsid w:val="00473AEC"/>
    <w:rsid w:val="00475DD1"/>
    <w:rsid w:val="00477066"/>
    <w:rsid w:val="00477252"/>
    <w:rsid w:val="004776B3"/>
    <w:rsid w:val="00483AC0"/>
    <w:rsid w:val="00483B97"/>
    <w:rsid w:val="004845C2"/>
    <w:rsid w:val="0048485D"/>
    <w:rsid w:val="00484CD4"/>
    <w:rsid w:val="0048629D"/>
    <w:rsid w:val="004916F6"/>
    <w:rsid w:val="004940F4"/>
    <w:rsid w:val="00494E72"/>
    <w:rsid w:val="00495128"/>
    <w:rsid w:val="004A189A"/>
    <w:rsid w:val="004A3EB3"/>
    <w:rsid w:val="004B51F9"/>
    <w:rsid w:val="004B6F76"/>
    <w:rsid w:val="004C3168"/>
    <w:rsid w:val="004C3348"/>
    <w:rsid w:val="004C4068"/>
    <w:rsid w:val="004C5263"/>
    <w:rsid w:val="004C5303"/>
    <w:rsid w:val="004C6579"/>
    <w:rsid w:val="004D003A"/>
    <w:rsid w:val="004D0499"/>
    <w:rsid w:val="004D0FC7"/>
    <w:rsid w:val="004D5DD1"/>
    <w:rsid w:val="004D5DF5"/>
    <w:rsid w:val="004D6627"/>
    <w:rsid w:val="004E0181"/>
    <w:rsid w:val="004E6D42"/>
    <w:rsid w:val="004F120B"/>
    <w:rsid w:val="004F1B72"/>
    <w:rsid w:val="004F48C3"/>
    <w:rsid w:val="004F6103"/>
    <w:rsid w:val="004F75FC"/>
    <w:rsid w:val="00500CDA"/>
    <w:rsid w:val="0050194E"/>
    <w:rsid w:val="005027C7"/>
    <w:rsid w:val="005036E5"/>
    <w:rsid w:val="0050412E"/>
    <w:rsid w:val="00505742"/>
    <w:rsid w:val="00506CF9"/>
    <w:rsid w:val="005100A8"/>
    <w:rsid w:val="005105C1"/>
    <w:rsid w:val="00512ADA"/>
    <w:rsid w:val="0051538B"/>
    <w:rsid w:val="005160E6"/>
    <w:rsid w:val="005239AF"/>
    <w:rsid w:val="00523FF1"/>
    <w:rsid w:val="0052453F"/>
    <w:rsid w:val="00524FA7"/>
    <w:rsid w:val="00525BE1"/>
    <w:rsid w:val="00526230"/>
    <w:rsid w:val="00534C6C"/>
    <w:rsid w:val="00535887"/>
    <w:rsid w:val="005370B9"/>
    <w:rsid w:val="00540EDA"/>
    <w:rsid w:val="00545127"/>
    <w:rsid w:val="00550832"/>
    <w:rsid w:val="00550926"/>
    <w:rsid w:val="00554338"/>
    <w:rsid w:val="005619C0"/>
    <w:rsid w:val="00561A7D"/>
    <w:rsid w:val="0057280B"/>
    <w:rsid w:val="00574621"/>
    <w:rsid w:val="00581270"/>
    <w:rsid w:val="00583A58"/>
    <w:rsid w:val="00584379"/>
    <w:rsid w:val="00586EB3"/>
    <w:rsid w:val="005872AB"/>
    <w:rsid w:val="00587932"/>
    <w:rsid w:val="005879B0"/>
    <w:rsid w:val="005903EA"/>
    <w:rsid w:val="00592D40"/>
    <w:rsid w:val="00593812"/>
    <w:rsid w:val="00596B43"/>
    <w:rsid w:val="005B5A3B"/>
    <w:rsid w:val="005B5E8C"/>
    <w:rsid w:val="005B6C24"/>
    <w:rsid w:val="005C0C16"/>
    <w:rsid w:val="005C3ACC"/>
    <w:rsid w:val="005C42D7"/>
    <w:rsid w:val="005C4A87"/>
    <w:rsid w:val="005C5B37"/>
    <w:rsid w:val="005D06BF"/>
    <w:rsid w:val="005D0F52"/>
    <w:rsid w:val="005D1738"/>
    <w:rsid w:val="005D1DEA"/>
    <w:rsid w:val="005E38C8"/>
    <w:rsid w:val="005E7F3F"/>
    <w:rsid w:val="005F3C71"/>
    <w:rsid w:val="005F5441"/>
    <w:rsid w:val="005F546C"/>
    <w:rsid w:val="00602CCE"/>
    <w:rsid w:val="00603FF2"/>
    <w:rsid w:val="006044B2"/>
    <w:rsid w:val="006049F9"/>
    <w:rsid w:val="00607814"/>
    <w:rsid w:val="00607D0E"/>
    <w:rsid w:val="006140B1"/>
    <w:rsid w:val="00621545"/>
    <w:rsid w:val="006231B6"/>
    <w:rsid w:val="00623F4D"/>
    <w:rsid w:val="00624A8E"/>
    <w:rsid w:val="00630657"/>
    <w:rsid w:val="00633529"/>
    <w:rsid w:val="00634137"/>
    <w:rsid w:val="00635D7F"/>
    <w:rsid w:val="00636827"/>
    <w:rsid w:val="006371AE"/>
    <w:rsid w:val="00637E66"/>
    <w:rsid w:val="00641CF0"/>
    <w:rsid w:val="00643481"/>
    <w:rsid w:val="00643D5F"/>
    <w:rsid w:val="00651607"/>
    <w:rsid w:val="0065306A"/>
    <w:rsid w:val="00654007"/>
    <w:rsid w:val="0066256E"/>
    <w:rsid w:val="0066276C"/>
    <w:rsid w:val="006662CE"/>
    <w:rsid w:val="006665E8"/>
    <w:rsid w:val="0067100F"/>
    <w:rsid w:val="006719BA"/>
    <w:rsid w:val="00672BE1"/>
    <w:rsid w:val="00672E3E"/>
    <w:rsid w:val="00675F3C"/>
    <w:rsid w:val="006819DB"/>
    <w:rsid w:val="00681DA4"/>
    <w:rsid w:val="0068582E"/>
    <w:rsid w:val="00685936"/>
    <w:rsid w:val="00690EB0"/>
    <w:rsid w:val="006947D9"/>
    <w:rsid w:val="00696D78"/>
    <w:rsid w:val="00697FC1"/>
    <w:rsid w:val="006A1000"/>
    <w:rsid w:val="006A4CD8"/>
    <w:rsid w:val="006A798A"/>
    <w:rsid w:val="006B0AC5"/>
    <w:rsid w:val="006B22C8"/>
    <w:rsid w:val="006B7BA9"/>
    <w:rsid w:val="006C26A9"/>
    <w:rsid w:val="006C2977"/>
    <w:rsid w:val="006C7EC5"/>
    <w:rsid w:val="006D0CD8"/>
    <w:rsid w:val="006D16EE"/>
    <w:rsid w:val="006D3805"/>
    <w:rsid w:val="006D5198"/>
    <w:rsid w:val="006D52E5"/>
    <w:rsid w:val="006D534A"/>
    <w:rsid w:val="006D623D"/>
    <w:rsid w:val="006D6F73"/>
    <w:rsid w:val="006D730F"/>
    <w:rsid w:val="006E0099"/>
    <w:rsid w:val="006E1458"/>
    <w:rsid w:val="006E2545"/>
    <w:rsid w:val="006E34B0"/>
    <w:rsid w:val="006E3AD8"/>
    <w:rsid w:val="006E472F"/>
    <w:rsid w:val="006F2FAC"/>
    <w:rsid w:val="006F3894"/>
    <w:rsid w:val="006F69A7"/>
    <w:rsid w:val="00701754"/>
    <w:rsid w:val="00705B11"/>
    <w:rsid w:val="007068C0"/>
    <w:rsid w:val="00717BAD"/>
    <w:rsid w:val="0072410F"/>
    <w:rsid w:val="00726D9A"/>
    <w:rsid w:val="0073370B"/>
    <w:rsid w:val="007352B0"/>
    <w:rsid w:val="00735B15"/>
    <w:rsid w:val="007378F2"/>
    <w:rsid w:val="0074055F"/>
    <w:rsid w:val="00742417"/>
    <w:rsid w:val="007430B7"/>
    <w:rsid w:val="00743FC2"/>
    <w:rsid w:val="007469D5"/>
    <w:rsid w:val="0074763F"/>
    <w:rsid w:val="00750597"/>
    <w:rsid w:val="00750A25"/>
    <w:rsid w:val="00751039"/>
    <w:rsid w:val="007543C6"/>
    <w:rsid w:val="00754B29"/>
    <w:rsid w:val="00754E10"/>
    <w:rsid w:val="007554E4"/>
    <w:rsid w:val="00756B8C"/>
    <w:rsid w:val="00763231"/>
    <w:rsid w:val="0076608A"/>
    <w:rsid w:val="0076718D"/>
    <w:rsid w:val="00772B7F"/>
    <w:rsid w:val="00772E79"/>
    <w:rsid w:val="007808A6"/>
    <w:rsid w:val="00783138"/>
    <w:rsid w:val="007840B0"/>
    <w:rsid w:val="00785096"/>
    <w:rsid w:val="00785E11"/>
    <w:rsid w:val="00786285"/>
    <w:rsid w:val="007906D1"/>
    <w:rsid w:val="007908A6"/>
    <w:rsid w:val="00791EB2"/>
    <w:rsid w:val="00793C28"/>
    <w:rsid w:val="00795E32"/>
    <w:rsid w:val="007A1A72"/>
    <w:rsid w:val="007A1FEC"/>
    <w:rsid w:val="007A5915"/>
    <w:rsid w:val="007B1ACB"/>
    <w:rsid w:val="007B2AB5"/>
    <w:rsid w:val="007B2D4E"/>
    <w:rsid w:val="007B2F37"/>
    <w:rsid w:val="007B3BE9"/>
    <w:rsid w:val="007C2C11"/>
    <w:rsid w:val="007C46D7"/>
    <w:rsid w:val="007C56F5"/>
    <w:rsid w:val="007D175E"/>
    <w:rsid w:val="007E0366"/>
    <w:rsid w:val="007E266B"/>
    <w:rsid w:val="007E6AE4"/>
    <w:rsid w:val="007E7401"/>
    <w:rsid w:val="007E7FE0"/>
    <w:rsid w:val="007F758D"/>
    <w:rsid w:val="008008D4"/>
    <w:rsid w:val="008008DE"/>
    <w:rsid w:val="00802483"/>
    <w:rsid w:val="0080272F"/>
    <w:rsid w:val="00805C30"/>
    <w:rsid w:val="00814D10"/>
    <w:rsid w:val="008152CF"/>
    <w:rsid w:val="008167A4"/>
    <w:rsid w:val="00822EDB"/>
    <w:rsid w:val="00822F63"/>
    <w:rsid w:val="0082372A"/>
    <w:rsid w:val="00824A0F"/>
    <w:rsid w:val="0082581A"/>
    <w:rsid w:val="008305D2"/>
    <w:rsid w:val="00831F02"/>
    <w:rsid w:val="00832F76"/>
    <w:rsid w:val="00835423"/>
    <w:rsid w:val="00835EA3"/>
    <w:rsid w:val="0083705C"/>
    <w:rsid w:val="00837717"/>
    <w:rsid w:val="00841219"/>
    <w:rsid w:val="00845139"/>
    <w:rsid w:val="008474B7"/>
    <w:rsid w:val="00850D70"/>
    <w:rsid w:val="0085333D"/>
    <w:rsid w:val="00854731"/>
    <w:rsid w:val="00856BA6"/>
    <w:rsid w:val="00857D4E"/>
    <w:rsid w:val="00862A12"/>
    <w:rsid w:val="00863496"/>
    <w:rsid w:val="00863F19"/>
    <w:rsid w:val="00865911"/>
    <w:rsid w:val="00867DE3"/>
    <w:rsid w:val="00874633"/>
    <w:rsid w:val="008823AA"/>
    <w:rsid w:val="00884845"/>
    <w:rsid w:val="00885AB7"/>
    <w:rsid w:val="008878AD"/>
    <w:rsid w:val="008A0B4E"/>
    <w:rsid w:val="008A1E3C"/>
    <w:rsid w:val="008A4F90"/>
    <w:rsid w:val="008A5935"/>
    <w:rsid w:val="008A5E10"/>
    <w:rsid w:val="008B6DCF"/>
    <w:rsid w:val="008C01D1"/>
    <w:rsid w:val="008C3A02"/>
    <w:rsid w:val="008C3D75"/>
    <w:rsid w:val="008C4E88"/>
    <w:rsid w:val="008C507F"/>
    <w:rsid w:val="008C6F21"/>
    <w:rsid w:val="008D1B21"/>
    <w:rsid w:val="008D57B7"/>
    <w:rsid w:val="008D606F"/>
    <w:rsid w:val="008E2756"/>
    <w:rsid w:val="008E45BD"/>
    <w:rsid w:val="008E628E"/>
    <w:rsid w:val="008F0042"/>
    <w:rsid w:val="008F2E97"/>
    <w:rsid w:val="008F3353"/>
    <w:rsid w:val="008F429B"/>
    <w:rsid w:val="008F532C"/>
    <w:rsid w:val="008F583D"/>
    <w:rsid w:val="00900202"/>
    <w:rsid w:val="00904894"/>
    <w:rsid w:val="0091224B"/>
    <w:rsid w:val="00914C6B"/>
    <w:rsid w:val="00916E61"/>
    <w:rsid w:val="00920EF9"/>
    <w:rsid w:val="00922153"/>
    <w:rsid w:val="00924293"/>
    <w:rsid w:val="00927B84"/>
    <w:rsid w:val="0093080D"/>
    <w:rsid w:val="0093318B"/>
    <w:rsid w:val="0094290B"/>
    <w:rsid w:val="00946BAF"/>
    <w:rsid w:val="00946E03"/>
    <w:rsid w:val="00950BE1"/>
    <w:rsid w:val="00951702"/>
    <w:rsid w:val="00960A6F"/>
    <w:rsid w:val="0096636D"/>
    <w:rsid w:val="009707D1"/>
    <w:rsid w:val="0098064A"/>
    <w:rsid w:val="00982D04"/>
    <w:rsid w:val="00983801"/>
    <w:rsid w:val="00983873"/>
    <w:rsid w:val="00984480"/>
    <w:rsid w:val="009851BA"/>
    <w:rsid w:val="00985C0F"/>
    <w:rsid w:val="00990BED"/>
    <w:rsid w:val="00993CD1"/>
    <w:rsid w:val="009A116B"/>
    <w:rsid w:val="009A2A50"/>
    <w:rsid w:val="009A3203"/>
    <w:rsid w:val="009A32C9"/>
    <w:rsid w:val="009A5BB2"/>
    <w:rsid w:val="009B39E7"/>
    <w:rsid w:val="009C0513"/>
    <w:rsid w:val="009C1DF5"/>
    <w:rsid w:val="009C3647"/>
    <w:rsid w:val="009C413D"/>
    <w:rsid w:val="009C5767"/>
    <w:rsid w:val="009D200D"/>
    <w:rsid w:val="009D4941"/>
    <w:rsid w:val="009D54F8"/>
    <w:rsid w:val="009D6F87"/>
    <w:rsid w:val="009E3D6D"/>
    <w:rsid w:val="009E51CA"/>
    <w:rsid w:val="009F05B3"/>
    <w:rsid w:val="009F3E9E"/>
    <w:rsid w:val="009F5F79"/>
    <w:rsid w:val="009F7B3E"/>
    <w:rsid w:val="00A02603"/>
    <w:rsid w:val="00A04066"/>
    <w:rsid w:val="00A04B64"/>
    <w:rsid w:val="00A07CAB"/>
    <w:rsid w:val="00A11709"/>
    <w:rsid w:val="00A14358"/>
    <w:rsid w:val="00A143E0"/>
    <w:rsid w:val="00A1543B"/>
    <w:rsid w:val="00A171F1"/>
    <w:rsid w:val="00A17474"/>
    <w:rsid w:val="00A219BF"/>
    <w:rsid w:val="00A23BA3"/>
    <w:rsid w:val="00A279BE"/>
    <w:rsid w:val="00A323E0"/>
    <w:rsid w:val="00A34265"/>
    <w:rsid w:val="00A348F5"/>
    <w:rsid w:val="00A35A52"/>
    <w:rsid w:val="00A37F0A"/>
    <w:rsid w:val="00A4024D"/>
    <w:rsid w:val="00A40422"/>
    <w:rsid w:val="00A408BC"/>
    <w:rsid w:val="00A450CF"/>
    <w:rsid w:val="00A474F2"/>
    <w:rsid w:val="00A47731"/>
    <w:rsid w:val="00A50368"/>
    <w:rsid w:val="00A526EC"/>
    <w:rsid w:val="00A57325"/>
    <w:rsid w:val="00A57986"/>
    <w:rsid w:val="00A63526"/>
    <w:rsid w:val="00A6561C"/>
    <w:rsid w:val="00A73BC9"/>
    <w:rsid w:val="00A75131"/>
    <w:rsid w:val="00A76D2D"/>
    <w:rsid w:val="00A76FB6"/>
    <w:rsid w:val="00A77665"/>
    <w:rsid w:val="00A83504"/>
    <w:rsid w:val="00A83A4B"/>
    <w:rsid w:val="00A87B02"/>
    <w:rsid w:val="00A87EA4"/>
    <w:rsid w:val="00A92802"/>
    <w:rsid w:val="00A97ACC"/>
    <w:rsid w:val="00AA312C"/>
    <w:rsid w:val="00AA39CE"/>
    <w:rsid w:val="00AA419C"/>
    <w:rsid w:val="00AA4809"/>
    <w:rsid w:val="00AA49E2"/>
    <w:rsid w:val="00AA5868"/>
    <w:rsid w:val="00AA5E02"/>
    <w:rsid w:val="00AA73EC"/>
    <w:rsid w:val="00AB0218"/>
    <w:rsid w:val="00AB09A5"/>
    <w:rsid w:val="00AB124D"/>
    <w:rsid w:val="00AB4557"/>
    <w:rsid w:val="00AB6637"/>
    <w:rsid w:val="00AB7677"/>
    <w:rsid w:val="00AB76C5"/>
    <w:rsid w:val="00AC29F4"/>
    <w:rsid w:val="00AC470E"/>
    <w:rsid w:val="00AC77C9"/>
    <w:rsid w:val="00AD0E17"/>
    <w:rsid w:val="00AD1B40"/>
    <w:rsid w:val="00AE0B89"/>
    <w:rsid w:val="00AE1587"/>
    <w:rsid w:val="00AE2338"/>
    <w:rsid w:val="00AE30C5"/>
    <w:rsid w:val="00AE379E"/>
    <w:rsid w:val="00AE46A6"/>
    <w:rsid w:val="00AE7026"/>
    <w:rsid w:val="00AF29AF"/>
    <w:rsid w:val="00AF44A1"/>
    <w:rsid w:val="00AF567C"/>
    <w:rsid w:val="00AF63E8"/>
    <w:rsid w:val="00AF6660"/>
    <w:rsid w:val="00AF72A9"/>
    <w:rsid w:val="00AF7A83"/>
    <w:rsid w:val="00B03C66"/>
    <w:rsid w:val="00B05FCE"/>
    <w:rsid w:val="00B06510"/>
    <w:rsid w:val="00B06ECA"/>
    <w:rsid w:val="00B125AF"/>
    <w:rsid w:val="00B12985"/>
    <w:rsid w:val="00B15796"/>
    <w:rsid w:val="00B23A3F"/>
    <w:rsid w:val="00B26CA5"/>
    <w:rsid w:val="00B34114"/>
    <w:rsid w:val="00B36DD3"/>
    <w:rsid w:val="00B40255"/>
    <w:rsid w:val="00B50016"/>
    <w:rsid w:val="00B50373"/>
    <w:rsid w:val="00B507BA"/>
    <w:rsid w:val="00B50F00"/>
    <w:rsid w:val="00B51903"/>
    <w:rsid w:val="00B5289D"/>
    <w:rsid w:val="00B5644B"/>
    <w:rsid w:val="00B56DE0"/>
    <w:rsid w:val="00B606A2"/>
    <w:rsid w:val="00B60D6E"/>
    <w:rsid w:val="00B63027"/>
    <w:rsid w:val="00B6395A"/>
    <w:rsid w:val="00B67903"/>
    <w:rsid w:val="00B71EDD"/>
    <w:rsid w:val="00B72EB2"/>
    <w:rsid w:val="00B76DB8"/>
    <w:rsid w:val="00B7768C"/>
    <w:rsid w:val="00B77C73"/>
    <w:rsid w:val="00B819D0"/>
    <w:rsid w:val="00B81D78"/>
    <w:rsid w:val="00B8337A"/>
    <w:rsid w:val="00B838CB"/>
    <w:rsid w:val="00B86CC4"/>
    <w:rsid w:val="00B900DD"/>
    <w:rsid w:val="00B95C37"/>
    <w:rsid w:val="00BA6627"/>
    <w:rsid w:val="00BB31D5"/>
    <w:rsid w:val="00BB4406"/>
    <w:rsid w:val="00BB53C3"/>
    <w:rsid w:val="00BB5E4B"/>
    <w:rsid w:val="00BC1538"/>
    <w:rsid w:val="00BC499E"/>
    <w:rsid w:val="00BC527E"/>
    <w:rsid w:val="00BC62B3"/>
    <w:rsid w:val="00BC670C"/>
    <w:rsid w:val="00BC6850"/>
    <w:rsid w:val="00BC6A27"/>
    <w:rsid w:val="00BD31CD"/>
    <w:rsid w:val="00BD3CA4"/>
    <w:rsid w:val="00BD5756"/>
    <w:rsid w:val="00BE194F"/>
    <w:rsid w:val="00BE4EC2"/>
    <w:rsid w:val="00BE639F"/>
    <w:rsid w:val="00BE6703"/>
    <w:rsid w:val="00BF1EEB"/>
    <w:rsid w:val="00C00473"/>
    <w:rsid w:val="00C02D8F"/>
    <w:rsid w:val="00C052D9"/>
    <w:rsid w:val="00C100A4"/>
    <w:rsid w:val="00C117E7"/>
    <w:rsid w:val="00C14440"/>
    <w:rsid w:val="00C15585"/>
    <w:rsid w:val="00C20D5E"/>
    <w:rsid w:val="00C314A4"/>
    <w:rsid w:val="00C33F1E"/>
    <w:rsid w:val="00C359CD"/>
    <w:rsid w:val="00C37F16"/>
    <w:rsid w:val="00C453F0"/>
    <w:rsid w:val="00C463F6"/>
    <w:rsid w:val="00C474A2"/>
    <w:rsid w:val="00C47590"/>
    <w:rsid w:val="00C475C7"/>
    <w:rsid w:val="00C476CD"/>
    <w:rsid w:val="00C530E0"/>
    <w:rsid w:val="00C54427"/>
    <w:rsid w:val="00C63300"/>
    <w:rsid w:val="00C64846"/>
    <w:rsid w:val="00C653D3"/>
    <w:rsid w:val="00C70BBC"/>
    <w:rsid w:val="00C71039"/>
    <w:rsid w:val="00C71145"/>
    <w:rsid w:val="00C755AB"/>
    <w:rsid w:val="00C7671C"/>
    <w:rsid w:val="00C77477"/>
    <w:rsid w:val="00C8206E"/>
    <w:rsid w:val="00C829A8"/>
    <w:rsid w:val="00C83D33"/>
    <w:rsid w:val="00C83D5D"/>
    <w:rsid w:val="00C8693F"/>
    <w:rsid w:val="00C86994"/>
    <w:rsid w:val="00C90509"/>
    <w:rsid w:val="00C91C8D"/>
    <w:rsid w:val="00C95742"/>
    <w:rsid w:val="00C961DF"/>
    <w:rsid w:val="00C9728B"/>
    <w:rsid w:val="00CA0767"/>
    <w:rsid w:val="00CA13DC"/>
    <w:rsid w:val="00CA49BD"/>
    <w:rsid w:val="00CA57E9"/>
    <w:rsid w:val="00CA6337"/>
    <w:rsid w:val="00CB0290"/>
    <w:rsid w:val="00CB42F0"/>
    <w:rsid w:val="00CC0BDF"/>
    <w:rsid w:val="00CC4542"/>
    <w:rsid w:val="00CC4B56"/>
    <w:rsid w:val="00CC4D54"/>
    <w:rsid w:val="00CC60B3"/>
    <w:rsid w:val="00CC6FFA"/>
    <w:rsid w:val="00CD037A"/>
    <w:rsid w:val="00CD0FC2"/>
    <w:rsid w:val="00CD1C3A"/>
    <w:rsid w:val="00CD26EF"/>
    <w:rsid w:val="00CD2F44"/>
    <w:rsid w:val="00CD3B94"/>
    <w:rsid w:val="00CD5927"/>
    <w:rsid w:val="00CE0F32"/>
    <w:rsid w:val="00CE4FE7"/>
    <w:rsid w:val="00CE6BF1"/>
    <w:rsid w:val="00CE75C2"/>
    <w:rsid w:val="00CF2238"/>
    <w:rsid w:val="00CF23EA"/>
    <w:rsid w:val="00CF314C"/>
    <w:rsid w:val="00CF3989"/>
    <w:rsid w:val="00CF4C1C"/>
    <w:rsid w:val="00CF6551"/>
    <w:rsid w:val="00CF6AF2"/>
    <w:rsid w:val="00CF7A81"/>
    <w:rsid w:val="00CF7C1A"/>
    <w:rsid w:val="00D0262E"/>
    <w:rsid w:val="00D02666"/>
    <w:rsid w:val="00D032B6"/>
    <w:rsid w:val="00D0364B"/>
    <w:rsid w:val="00D0374A"/>
    <w:rsid w:val="00D05E85"/>
    <w:rsid w:val="00D06A73"/>
    <w:rsid w:val="00D1583F"/>
    <w:rsid w:val="00D159DD"/>
    <w:rsid w:val="00D21D55"/>
    <w:rsid w:val="00D249F1"/>
    <w:rsid w:val="00D24D4B"/>
    <w:rsid w:val="00D26AD0"/>
    <w:rsid w:val="00D30D27"/>
    <w:rsid w:val="00D31941"/>
    <w:rsid w:val="00D323F8"/>
    <w:rsid w:val="00D32916"/>
    <w:rsid w:val="00D32A1E"/>
    <w:rsid w:val="00D35666"/>
    <w:rsid w:val="00D375AB"/>
    <w:rsid w:val="00D4250A"/>
    <w:rsid w:val="00D43742"/>
    <w:rsid w:val="00D4601F"/>
    <w:rsid w:val="00D47077"/>
    <w:rsid w:val="00D506A2"/>
    <w:rsid w:val="00D642E1"/>
    <w:rsid w:val="00D67C7C"/>
    <w:rsid w:val="00D70A0F"/>
    <w:rsid w:val="00D70F41"/>
    <w:rsid w:val="00D74B68"/>
    <w:rsid w:val="00D75834"/>
    <w:rsid w:val="00D8249E"/>
    <w:rsid w:val="00D8260D"/>
    <w:rsid w:val="00D83069"/>
    <w:rsid w:val="00D84FF8"/>
    <w:rsid w:val="00D8645F"/>
    <w:rsid w:val="00D8704B"/>
    <w:rsid w:val="00D87F3F"/>
    <w:rsid w:val="00D87F60"/>
    <w:rsid w:val="00D90389"/>
    <w:rsid w:val="00D920FE"/>
    <w:rsid w:val="00D934AE"/>
    <w:rsid w:val="00D937D2"/>
    <w:rsid w:val="00D9473A"/>
    <w:rsid w:val="00D975E2"/>
    <w:rsid w:val="00DA6805"/>
    <w:rsid w:val="00DA6DFB"/>
    <w:rsid w:val="00DA72A7"/>
    <w:rsid w:val="00DB44F1"/>
    <w:rsid w:val="00DC1A4D"/>
    <w:rsid w:val="00DC3BB5"/>
    <w:rsid w:val="00DC4826"/>
    <w:rsid w:val="00DC6B93"/>
    <w:rsid w:val="00DD114E"/>
    <w:rsid w:val="00DD1E6D"/>
    <w:rsid w:val="00DD4816"/>
    <w:rsid w:val="00DD7A9B"/>
    <w:rsid w:val="00DE017F"/>
    <w:rsid w:val="00DE0281"/>
    <w:rsid w:val="00DE3180"/>
    <w:rsid w:val="00DE468C"/>
    <w:rsid w:val="00DE4708"/>
    <w:rsid w:val="00DE4F69"/>
    <w:rsid w:val="00DE5494"/>
    <w:rsid w:val="00DF03ED"/>
    <w:rsid w:val="00DF2153"/>
    <w:rsid w:val="00DF3EFB"/>
    <w:rsid w:val="00DF515C"/>
    <w:rsid w:val="00DF56E3"/>
    <w:rsid w:val="00E02F45"/>
    <w:rsid w:val="00E11FFE"/>
    <w:rsid w:val="00E12825"/>
    <w:rsid w:val="00E14045"/>
    <w:rsid w:val="00E15969"/>
    <w:rsid w:val="00E166C8"/>
    <w:rsid w:val="00E16C83"/>
    <w:rsid w:val="00E278F1"/>
    <w:rsid w:val="00E327A9"/>
    <w:rsid w:val="00E33D24"/>
    <w:rsid w:val="00E34E93"/>
    <w:rsid w:val="00E35044"/>
    <w:rsid w:val="00E35100"/>
    <w:rsid w:val="00E37A8F"/>
    <w:rsid w:val="00E42A40"/>
    <w:rsid w:val="00E44516"/>
    <w:rsid w:val="00E45D09"/>
    <w:rsid w:val="00E5084A"/>
    <w:rsid w:val="00E5321C"/>
    <w:rsid w:val="00E537D4"/>
    <w:rsid w:val="00E54A5A"/>
    <w:rsid w:val="00E61C4C"/>
    <w:rsid w:val="00E621BC"/>
    <w:rsid w:val="00E6233C"/>
    <w:rsid w:val="00E63669"/>
    <w:rsid w:val="00E671D1"/>
    <w:rsid w:val="00E67DCE"/>
    <w:rsid w:val="00E709D2"/>
    <w:rsid w:val="00E722F3"/>
    <w:rsid w:val="00E72D9B"/>
    <w:rsid w:val="00E810BE"/>
    <w:rsid w:val="00E819CB"/>
    <w:rsid w:val="00E820EA"/>
    <w:rsid w:val="00E91929"/>
    <w:rsid w:val="00E96DB3"/>
    <w:rsid w:val="00EB1036"/>
    <w:rsid w:val="00EB4CB3"/>
    <w:rsid w:val="00EB71AA"/>
    <w:rsid w:val="00EC3678"/>
    <w:rsid w:val="00EC3BF6"/>
    <w:rsid w:val="00EC420E"/>
    <w:rsid w:val="00EC460D"/>
    <w:rsid w:val="00EC600B"/>
    <w:rsid w:val="00EC79A3"/>
    <w:rsid w:val="00ED185A"/>
    <w:rsid w:val="00ED1C1D"/>
    <w:rsid w:val="00ED3646"/>
    <w:rsid w:val="00ED7B36"/>
    <w:rsid w:val="00EE34D0"/>
    <w:rsid w:val="00EE3F20"/>
    <w:rsid w:val="00EE5487"/>
    <w:rsid w:val="00EF24D3"/>
    <w:rsid w:val="00EF5729"/>
    <w:rsid w:val="00EF5C32"/>
    <w:rsid w:val="00EF62E8"/>
    <w:rsid w:val="00EF69B1"/>
    <w:rsid w:val="00EF7F06"/>
    <w:rsid w:val="00F042D0"/>
    <w:rsid w:val="00F0563F"/>
    <w:rsid w:val="00F101FC"/>
    <w:rsid w:val="00F10B11"/>
    <w:rsid w:val="00F14E16"/>
    <w:rsid w:val="00F178AB"/>
    <w:rsid w:val="00F2405B"/>
    <w:rsid w:val="00F24B7E"/>
    <w:rsid w:val="00F275C0"/>
    <w:rsid w:val="00F33315"/>
    <w:rsid w:val="00F33562"/>
    <w:rsid w:val="00F35B2F"/>
    <w:rsid w:val="00F372CD"/>
    <w:rsid w:val="00F4119C"/>
    <w:rsid w:val="00F4356B"/>
    <w:rsid w:val="00F44545"/>
    <w:rsid w:val="00F46C48"/>
    <w:rsid w:val="00F506B0"/>
    <w:rsid w:val="00F518B2"/>
    <w:rsid w:val="00F53190"/>
    <w:rsid w:val="00F5385D"/>
    <w:rsid w:val="00F53AC5"/>
    <w:rsid w:val="00F553B5"/>
    <w:rsid w:val="00F63274"/>
    <w:rsid w:val="00F65790"/>
    <w:rsid w:val="00F65A10"/>
    <w:rsid w:val="00F65E7D"/>
    <w:rsid w:val="00F67F91"/>
    <w:rsid w:val="00F70DB2"/>
    <w:rsid w:val="00F750DC"/>
    <w:rsid w:val="00F775AF"/>
    <w:rsid w:val="00F8759D"/>
    <w:rsid w:val="00F900DF"/>
    <w:rsid w:val="00F97AB3"/>
    <w:rsid w:val="00F97B7A"/>
    <w:rsid w:val="00FA58FB"/>
    <w:rsid w:val="00FA5E94"/>
    <w:rsid w:val="00FA6468"/>
    <w:rsid w:val="00FA7705"/>
    <w:rsid w:val="00FB7846"/>
    <w:rsid w:val="00FB7D6E"/>
    <w:rsid w:val="00FC0071"/>
    <w:rsid w:val="00FC0FFE"/>
    <w:rsid w:val="00FC60C9"/>
    <w:rsid w:val="00FC6569"/>
    <w:rsid w:val="00FD3AA7"/>
    <w:rsid w:val="00FD51EB"/>
    <w:rsid w:val="00FE7A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DEFAF"/>
  <w15:docId w15:val="{DBF270A7-7E96-4DC6-AE1C-418346123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lang w:val="en-GB" w:eastAsia="en-GB"/>
    </w:rPr>
  </w:style>
  <w:style w:type="paragraph" w:styleId="Heading1">
    <w:name w:val="heading 1"/>
    <w:basedOn w:val="Normal"/>
    <w:next w:val="Normal"/>
    <w:link w:val="Heading1Char"/>
    <w:qFormat/>
    <w:pPr>
      <w:keepNext/>
      <w:spacing w:before="240" w:after="60"/>
      <w:outlineLvl w:val="0"/>
    </w:pPr>
    <w:rPr>
      <w:rFonts w:cs="Arial"/>
      <w:b/>
      <w:bCs/>
      <w:kern w:val="32"/>
      <w:sz w:val="32"/>
      <w:szCs w:val="32"/>
    </w:rPr>
  </w:style>
  <w:style w:type="paragraph" w:styleId="Heading2">
    <w:name w:val="heading 2"/>
    <w:basedOn w:val="Normal"/>
    <w:next w:val="Normal"/>
    <w:qFormat/>
    <w:pPr>
      <w:keepNext/>
      <w:pBdr>
        <w:bottom w:val="single" w:sz="12" w:space="1" w:color="auto"/>
      </w:pBdr>
      <w:tabs>
        <w:tab w:val="left" w:pos="-720"/>
      </w:tabs>
      <w:suppressAutoHyphens/>
      <w:ind w:left="-360" w:right="-297"/>
      <w:jc w:val="center"/>
      <w:outlineLvl w:val="1"/>
    </w:pPr>
    <w:rPr>
      <w:b/>
      <w:spacing w:val="-2"/>
      <w:sz w:val="28"/>
    </w:rPr>
  </w:style>
  <w:style w:type="paragraph" w:styleId="Heading3">
    <w:name w:val="heading 3"/>
    <w:basedOn w:val="Normal"/>
    <w:next w:val="Normal"/>
    <w:qFormat/>
    <w:pPr>
      <w:keepNext/>
      <w:jc w:val="center"/>
      <w:outlineLvl w:val="2"/>
    </w:pPr>
    <w:rPr>
      <w:smallCaps/>
      <w:sz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tabs>
        <w:tab w:val="left" w:pos="360"/>
      </w:tabs>
      <w:outlineLvl w:val="4"/>
    </w:pPr>
    <w:rPr>
      <w:rFonts w:ascii="Times New Roman" w:hAnsi="Times New Roman"/>
      <w:b/>
      <w:smallCaps/>
      <w:sz w:val="24"/>
      <w:u w:val="single"/>
    </w:rPr>
  </w:style>
  <w:style w:type="paragraph" w:styleId="Heading6">
    <w:name w:val="heading 6"/>
    <w:basedOn w:val="Normal"/>
    <w:next w:val="Normal"/>
    <w:qFormat/>
    <w:pPr>
      <w:keepNext/>
      <w:jc w:val="center"/>
      <w:outlineLvl w:val="5"/>
    </w:pPr>
    <w:rPr>
      <w:rFonts w:cs="Arial"/>
      <w:sz w:val="22"/>
      <w:szCs w:val="22"/>
      <w:u w:val="single"/>
      <w:lang w:val="en-IE"/>
    </w:rPr>
  </w:style>
  <w:style w:type="paragraph" w:styleId="Heading7">
    <w:name w:val="heading 7"/>
    <w:basedOn w:val="Normal"/>
    <w:next w:val="Normal"/>
    <w:qFormat/>
    <w:pPr>
      <w:spacing w:before="240" w:after="60"/>
      <w:outlineLvl w:val="6"/>
    </w:pPr>
    <w:rPr>
      <w:rFonts w:ascii="Times New Roman" w:hAnsi="Times New Roman"/>
      <w:sz w:val="24"/>
      <w:szCs w:val="24"/>
    </w:rPr>
  </w:style>
  <w:style w:type="paragraph" w:styleId="Heading8">
    <w:name w:val="heading 8"/>
    <w:basedOn w:val="Normal"/>
    <w:next w:val="Normal"/>
    <w:qFormat/>
    <w:pPr>
      <w:keepNext/>
      <w:pBdr>
        <w:bottom w:val="single" w:sz="12" w:space="1" w:color="auto"/>
      </w:pBdr>
      <w:tabs>
        <w:tab w:val="left" w:pos="360"/>
      </w:tabs>
      <w:jc w:val="center"/>
      <w:outlineLvl w:val="7"/>
    </w:pPr>
    <w:rPr>
      <w:b/>
      <w:sz w:val="28"/>
    </w:rPr>
  </w:style>
  <w:style w:type="paragraph" w:styleId="Heading9">
    <w:name w:val="heading 9"/>
    <w:basedOn w:val="Normal"/>
    <w:next w:val="Normal"/>
    <w:qFormat/>
    <w:pPr>
      <w:keepNext/>
      <w:jc w:val="both"/>
      <w:outlineLvl w:val="8"/>
    </w:pPr>
    <w:rPr>
      <w:rFonts w:cs="Arial"/>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Times New Roman" w:hAnsi="Times New Roman"/>
      <w:sz w:val="26"/>
    </w:rPr>
  </w:style>
  <w:style w:type="paragraph" w:styleId="BodyTextIndent3">
    <w:name w:val="Body Text Indent 3"/>
    <w:basedOn w:val="Normal"/>
    <w:semiHidden/>
    <w:pPr>
      <w:ind w:hanging="66"/>
    </w:pPr>
    <w:rPr>
      <w:rFonts w:ascii="Times New Roman" w:hAnsi="Times New Roman"/>
      <w:sz w:val="24"/>
    </w:rPr>
  </w:style>
  <w:style w:type="paragraph" w:styleId="Footer">
    <w:name w:val="footer"/>
    <w:basedOn w:val="Normal"/>
    <w:link w:val="FooterChar"/>
    <w:uiPriority w:val="99"/>
    <w:pPr>
      <w:tabs>
        <w:tab w:val="center" w:pos="4252"/>
        <w:tab w:val="right" w:pos="8504"/>
      </w:tabs>
    </w:pPr>
    <w:rPr>
      <w:rFonts w:ascii="Times New Roman" w:hAnsi="Times New Roman"/>
      <w:sz w:val="24"/>
    </w:rPr>
  </w:style>
  <w:style w:type="paragraph" w:customStyle="1" w:styleId="Bullet">
    <w:name w:val="Bullet"/>
    <w:basedOn w:val="BodyText"/>
    <w:pPr>
      <w:numPr>
        <w:numId w:val="1"/>
      </w:numPr>
      <w:tabs>
        <w:tab w:val="left" w:pos="567"/>
        <w:tab w:val="left" w:pos="851"/>
      </w:tabs>
      <w:spacing w:after="60"/>
    </w:pPr>
    <w:rPr>
      <w:rFonts w:ascii="Garamond" w:hAnsi="Garamond"/>
      <w:sz w:val="24"/>
      <w:szCs w:val="24"/>
      <w:lang w:val="en-IE" w:eastAsia="en-US"/>
    </w:rPr>
  </w:style>
  <w:style w:type="character" w:styleId="PageNumber">
    <w:name w:val="page number"/>
    <w:basedOn w:val="DefaultParagraphFont"/>
    <w:semiHidden/>
    <w:rPr>
      <w:rFonts w:ascii="Normal" w:hAnsi="Normal"/>
      <w:b/>
      <w:lang w:val="en-GB" w:eastAsia="en-US" w:bidi="ar-SA"/>
    </w:rPr>
  </w:style>
  <w:style w:type="character" w:styleId="Hyperlink">
    <w:name w:val="Hyperlink"/>
    <w:uiPriority w:val="99"/>
    <w:semiHidden/>
    <w:rPr>
      <w:rFonts w:ascii="Normal" w:hAnsi="Normal"/>
      <w:b/>
      <w:color w:val="0000FF"/>
      <w:u w:val="single"/>
      <w:lang w:val="en-GB" w:eastAsia="en-US" w:bidi="ar-SA"/>
    </w:r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153"/>
        <w:tab w:val="right" w:pos="8306"/>
      </w:tabs>
    </w:pPr>
  </w:style>
  <w:style w:type="paragraph" w:customStyle="1" w:styleId="DefaultText">
    <w:name w:val="Default Text"/>
    <w:basedOn w:val="Normal"/>
    <w:pPr>
      <w:autoSpaceDE w:val="0"/>
      <w:autoSpaceDN w:val="0"/>
      <w:adjustRightInd w:val="0"/>
    </w:pPr>
    <w:rPr>
      <w:rFonts w:ascii="Times New Roman" w:hAnsi="Times New Roman"/>
      <w:sz w:val="24"/>
      <w:szCs w:val="24"/>
      <w:lang w:val="en-IE" w:eastAsia="en-IE"/>
    </w:rPr>
  </w:style>
  <w:style w:type="paragraph" w:styleId="BodyText2">
    <w:name w:val="Body Text 2"/>
    <w:basedOn w:val="Normal"/>
    <w:semiHidden/>
    <w:pPr>
      <w:spacing w:after="120" w:line="480" w:lineRule="auto"/>
    </w:pPr>
  </w:style>
  <w:style w:type="paragraph" w:customStyle="1" w:styleId="CharCharCharChar">
    <w:name w:val="Char Char Char Char"/>
    <w:basedOn w:val="Normal"/>
    <w:pPr>
      <w:numPr>
        <w:numId w:val="3"/>
      </w:numPr>
      <w:tabs>
        <w:tab w:val="clear" w:pos="216"/>
        <w:tab w:val="num" w:pos="360"/>
      </w:tabs>
      <w:spacing w:after="160" w:line="240" w:lineRule="exact"/>
    </w:pPr>
    <w:rPr>
      <w:rFonts w:ascii="Normal" w:hAnsi="Normal"/>
      <w:b/>
      <w:lang w:eastAsia="en-US"/>
    </w:rPr>
  </w:style>
  <w:style w:type="paragraph" w:customStyle="1" w:styleId="Char">
    <w:name w:val="Char"/>
    <w:basedOn w:val="Normal"/>
    <w:pPr>
      <w:spacing w:before="120" w:after="160" w:line="240" w:lineRule="exact"/>
      <w:jc w:val="both"/>
    </w:pPr>
    <w:rPr>
      <w:rFonts w:ascii="Verdana" w:hAnsi="Verdana"/>
      <w:lang w:eastAsia="en-US"/>
    </w:rPr>
  </w:style>
  <w:style w:type="paragraph" w:styleId="FootnoteText">
    <w:name w:val="footnote text"/>
    <w:basedOn w:val="Normal"/>
    <w:semiHidden/>
    <w:rPr>
      <w:lang w:val="en-IE" w:eastAsia="en-US"/>
    </w:rPr>
  </w:style>
  <w:style w:type="character" w:styleId="FootnoteReference">
    <w:name w:val="footnote reference"/>
    <w:semiHidden/>
    <w:rPr>
      <w:rFonts w:ascii="Normal" w:hAnsi="Normal"/>
      <w:b/>
      <w:vertAlign w:val="superscript"/>
      <w:lang w:val="en-GB" w:eastAsia="en-US" w:bidi="ar-SA"/>
    </w:rPr>
  </w:style>
  <w:style w:type="paragraph" w:styleId="BodyText3">
    <w:name w:val="Body Text 3"/>
    <w:basedOn w:val="Normal"/>
    <w:semiHidden/>
    <w:rPr>
      <w:sz w:val="22"/>
    </w:rPr>
  </w:style>
  <w:style w:type="character" w:styleId="CommentReference">
    <w:name w:val="annotation reference"/>
    <w:uiPriority w:val="99"/>
    <w:semiHidden/>
    <w:rPr>
      <w:rFonts w:ascii="Normal" w:hAnsi="Normal"/>
      <w:b/>
      <w:sz w:val="16"/>
      <w:szCs w:val="16"/>
      <w:lang w:val="en-GB" w:eastAsia="en-US" w:bidi="ar-SA"/>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paragraph" w:styleId="BodyTextIndent">
    <w:name w:val="Body Text Indent"/>
    <w:basedOn w:val="Normal"/>
    <w:semiHidden/>
    <w:pPr>
      <w:ind w:left="720" w:hanging="720"/>
    </w:pPr>
    <w:rPr>
      <w:rFonts w:cs="Arial"/>
      <w:sz w:val="22"/>
    </w:rPr>
  </w:style>
  <w:style w:type="paragraph" w:customStyle="1" w:styleId="Empty">
    <w:name w:val="Empty"/>
    <w:basedOn w:val="Normal"/>
    <w:rsid w:val="00140DC9"/>
    <w:pPr>
      <w:ind w:left="720"/>
    </w:pPr>
    <w:rPr>
      <w:rFonts w:ascii="Times New Roman" w:hAnsi="Times New Roman"/>
      <w:color w:val="000000"/>
      <w:sz w:val="24"/>
      <w:szCs w:val="24"/>
      <w:lang w:val="en-IE" w:eastAsia="en-US"/>
    </w:rPr>
  </w:style>
  <w:style w:type="paragraph" w:styleId="ListParagraph">
    <w:name w:val="List Paragraph"/>
    <w:aliases w:val="List Paragraph 2"/>
    <w:basedOn w:val="Normal"/>
    <w:link w:val="ListParagraphChar"/>
    <w:uiPriority w:val="34"/>
    <w:qFormat/>
    <w:rsid w:val="00140DC9"/>
    <w:pPr>
      <w:ind w:left="720"/>
      <w:contextualSpacing/>
    </w:pPr>
  </w:style>
  <w:style w:type="paragraph" w:styleId="Title">
    <w:name w:val="Title"/>
    <w:basedOn w:val="Normal"/>
    <w:next w:val="Subtitle"/>
    <w:link w:val="TitleChar"/>
    <w:qFormat/>
    <w:rsid w:val="00795E32"/>
    <w:pPr>
      <w:suppressAutoHyphens/>
      <w:jc w:val="center"/>
    </w:pPr>
    <w:rPr>
      <w:b/>
      <w:sz w:val="24"/>
      <w:szCs w:val="24"/>
      <w:u w:val="single"/>
      <w:lang w:eastAsia="ar-SA"/>
    </w:rPr>
  </w:style>
  <w:style w:type="character" w:customStyle="1" w:styleId="TitleChar">
    <w:name w:val="Title Char"/>
    <w:link w:val="Title"/>
    <w:rsid w:val="00795E32"/>
    <w:rPr>
      <w:rFonts w:ascii="Arial" w:hAnsi="Arial"/>
      <w:b/>
      <w:sz w:val="24"/>
      <w:szCs w:val="24"/>
      <w:u w:val="single"/>
      <w:lang w:val="en-GB" w:eastAsia="ar-SA" w:bidi="ar-SA"/>
    </w:rPr>
  </w:style>
  <w:style w:type="paragraph" w:styleId="Subtitle">
    <w:name w:val="Subtitle"/>
    <w:basedOn w:val="Normal"/>
    <w:link w:val="SubtitleChar"/>
    <w:qFormat/>
    <w:rsid w:val="00795E32"/>
    <w:pPr>
      <w:spacing w:after="60"/>
      <w:jc w:val="center"/>
      <w:outlineLvl w:val="1"/>
    </w:pPr>
    <w:rPr>
      <w:rFonts w:cs="Arial"/>
      <w:sz w:val="24"/>
      <w:szCs w:val="24"/>
    </w:rPr>
  </w:style>
  <w:style w:type="character" w:customStyle="1" w:styleId="SubtitleChar">
    <w:name w:val="Subtitle Char"/>
    <w:link w:val="Subtitle"/>
    <w:rsid w:val="00795E32"/>
    <w:rPr>
      <w:rFonts w:ascii="Arial" w:hAnsi="Arial" w:cs="Arial"/>
      <w:b/>
      <w:sz w:val="24"/>
      <w:szCs w:val="24"/>
      <w:lang w:val="en-US" w:eastAsia="en-GB" w:bidi="ar-SA"/>
    </w:rPr>
  </w:style>
  <w:style w:type="character" w:customStyle="1" w:styleId="FooterChar">
    <w:name w:val="Footer Char"/>
    <w:link w:val="Footer"/>
    <w:uiPriority w:val="99"/>
    <w:rsid w:val="00554338"/>
    <w:rPr>
      <w:rFonts w:ascii="Normal" w:hAnsi="Normal"/>
      <w:b/>
      <w:sz w:val="24"/>
      <w:lang w:val="en-GB" w:eastAsia="en-GB" w:bidi="ar-SA"/>
    </w:rPr>
  </w:style>
  <w:style w:type="paragraph" w:customStyle="1" w:styleId="BulletText1">
    <w:name w:val="Bullet Text 1"/>
    <w:basedOn w:val="Normal"/>
    <w:rsid w:val="001E4F1F"/>
    <w:pPr>
      <w:numPr>
        <w:numId w:val="4"/>
      </w:numPr>
      <w:spacing w:after="200" w:line="276" w:lineRule="auto"/>
    </w:pPr>
    <w:rPr>
      <w:rFonts w:ascii="Calibri" w:eastAsia="Calibri" w:hAnsi="Calibri"/>
      <w:sz w:val="22"/>
      <w:szCs w:val="22"/>
      <w:lang w:val="en-IE" w:eastAsia="en-US"/>
    </w:rPr>
  </w:style>
  <w:style w:type="table" w:styleId="TableGrid">
    <w:name w:val="Table Grid"/>
    <w:basedOn w:val="TableNormal"/>
    <w:uiPriority w:val="59"/>
    <w:rsid w:val="00063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241E3"/>
    <w:rPr>
      <w:rFonts w:ascii="Arial" w:hAnsi="Arial"/>
      <w:lang w:val="en-US" w:eastAsia="en-GB"/>
    </w:rPr>
  </w:style>
  <w:style w:type="character" w:customStyle="1" w:styleId="Heading1Char">
    <w:name w:val="Heading 1 Char"/>
    <w:basedOn w:val="DefaultParagraphFont"/>
    <w:link w:val="Heading1"/>
    <w:rsid w:val="00AF6660"/>
    <w:rPr>
      <w:rFonts w:ascii="Arial" w:hAnsi="Arial" w:cs="Arial"/>
      <w:b/>
      <w:bCs/>
      <w:kern w:val="32"/>
      <w:sz w:val="32"/>
      <w:szCs w:val="32"/>
      <w:lang w:val="en-US" w:eastAsia="en-GB" w:bidi="ar-SA"/>
    </w:rPr>
  </w:style>
  <w:style w:type="character" w:customStyle="1" w:styleId="BodyTextChar">
    <w:name w:val="Body Text Char"/>
    <w:basedOn w:val="DefaultParagraphFont"/>
    <w:link w:val="BodyText"/>
    <w:semiHidden/>
    <w:rsid w:val="00CD5927"/>
    <w:rPr>
      <w:sz w:val="26"/>
      <w:lang w:val="en-GB" w:eastAsia="en-GB"/>
    </w:rPr>
  </w:style>
  <w:style w:type="paragraph" w:customStyle="1" w:styleId="Default">
    <w:name w:val="Default"/>
    <w:rsid w:val="008C3D75"/>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semiHidden/>
    <w:rsid w:val="00A323E0"/>
    <w:rPr>
      <w:color w:val="808080"/>
    </w:rPr>
  </w:style>
  <w:style w:type="table" w:customStyle="1" w:styleId="TableGrid1">
    <w:name w:val="Table Grid1"/>
    <w:basedOn w:val="TableNormal"/>
    <w:next w:val="TableGrid"/>
    <w:uiPriority w:val="59"/>
    <w:rsid w:val="004D5DD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650E"/>
    <w:pPr>
      <w:widowControl w:val="0"/>
    </w:pPr>
    <w:rPr>
      <w:rFonts w:ascii="Calibri" w:eastAsia="Calibri" w:hAnsi="Calibri"/>
      <w:sz w:val="22"/>
      <w:szCs w:val="22"/>
      <w:lang w:eastAsia="en-US"/>
    </w:rPr>
  </w:style>
  <w:style w:type="paragraph" w:styleId="NoSpacing">
    <w:name w:val="No Spacing"/>
    <w:uiPriority w:val="1"/>
    <w:qFormat/>
    <w:rsid w:val="00CC60B3"/>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uiPriority w:val="99"/>
    <w:semiHidden/>
    <w:rsid w:val="00240164"/>
    <w:rPr>
      <w:rFonts w:ascii="Arial" w:hAnsi="Arial"/>
      <w:lang w:val="en-GB" w:eastAsia="en-GB"/>
    </w:rPr>
  </w:style>
  <w:style w:type="character" w:customStyle="1" w:styleId="ListParagraphChar">
    <w:name w:val="List Paragraph Char"/>
    <w:aliases w:val="List Paragraph 2 Char"/>
    <w:link w:val="ListParagraph"/>
    <w:uiPriority w:val="34"/>
    <w:rsid w:val="00DE4F69"/>
    <w:rPr>
      <w:rFonts w:ascii="Arial" w:hAnsi="Arial"/>
      <w:lang w:val="en-GB" w:eastAsia="en-GB"/>
    </w:rPr>
  </w:style>
  <w:style w:type="paragraph" w:styleId="Revision">
    <w:name w:val="Revision"/>
    <w:hidden/>
    <w:uiPriority w:val="99"/>
    <w:semiHidden/>
    <w:rsid w:val="00F0563F"/>
    <w:rPr>
      <w:rFonts w:ascii="Arial" w:hAnsi="Arial"/>
      <w:lang w:val="en-GB" w:eastAsia="en-GB"/>
    </w:rPr>
  </w:style>
  <w:style w:type="paragraph" w:styleId="NormalWeb">
    <w:name w:val="Normal (Web)"/>
    <w:basedOn w:val="Normal"/>
    <w:uiPriority w:val="99"/>
    <w:unhideWhenUsed/>
    <w:rsid w:val="00495128"/>
    <w:pPr>
      <w:spacing w:before="100" w:beforeAutospacing="1" w:after="100" w:afterAutospacing="1"/>
    </w:pPr>
    <w:rPr>
      <w:rFonts w:ascii="Times New Roman" w:eastAsiaTheme="minorHAnsi" w:hAnsi="Times New Roman"/>
      <w:sz w:val="24"/>
      <w:szCs w:val="24"/>
      <w:lang w:val="en-IE" w:eastAsia="en-IE"/>
    </w:rPr>
  </w:style>
  <w:style w:type="character" w:customStyle="1" w:styleId="UnresolvedMention1">
    <w:name w:val="Unresolved Mention1"/>
    <w:basedOn w:val="DefaultParagraphFont"/>
    <w:uiPriority w:val="99"/>
    <w:semiHidden/>
    <w:unhideWhenUsed/>
    <w:rsid w:val="0011621D"/>
    <w:rPr>
      <w:color w:val="605E5C"/>
      <w:shd w:val="clear" w:color="auto" w:fill="E1DFDD"/>
    </w:rPr>
  </w:style>
  <w:style w:type="character" w:customStyle="1" w:styleId="UnresolvedMention2">
    <w:name w:val="Unresolved Mention2"/>
    <w:basedOn w:val="DefaultParagraphFont"/>
    <w:uiPriority w:val="99"/>
    <w:semiHidden/>
    <w:unhideWhenUsed/>
    <w:rsid w:val="0098064A"/>
    <w:rPr>
      <w:color w:val="605E5C"/>
      <w:shd w:val="clear" w:color="auto" w:fill="E1DFDD"/>
    </w:rPr>
  </w:style>
  <w:style w:type="character" w:styleId="FollowedHyperlink">
    <w:name w:val="FollowedHyperlink"/>
    <w:basedOn w:val="DefaultParagraphFont"/>
    <w:uiPriority w:val="99"/>
    <w:semiHidden/>
    <w:unhideWhenUsed/>
    <w:rsid w:val="008E2756"/>
    <w:rPr>
      <w:color w:val="800080" w:themeColor="followedHyperlink"/>
      <w:u w:val="single"/>
    </w:rPr>
  </w:style>
  <w:style w:type="character" w:styleId="UnresolvedMention">
    <w:name w:val="Unresolved Mention"/>
    <w:basedOn w:val="DefaultParagraphFont"/>
    <w:uiPriority w:val="99"/>
    <w:semiHidden/>
    <w:unhideWhenUsed/>
    <w:rsid w:val="00E7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5627">
      <w:bodyDiv w:val="1"/>
      <w:marLeft w:val="0"/>
      <w:marRight w:val="0"/>
      <w:marTop w:val="0"/>
      <w:marBottom w:val="0"/>
      <w:divBdr>
        <w:top w:val="none" w:sz="0" w:space="0" w:color="auto"/>
        <w:left w:val="none" w:sz="0" w:space="0" w:color="auto"/>
        <w:bottom w:val="none" w:sz="0" w:space="0" w:color="auto"/>
        <w:right w:val="none" w:sz="0" w:space="0" w:color="auto"/>
      </w:divBdr>
    </w:div>
    <w:div w:id="116215618">
      <w:bodyDiv w:val="1"/>
      <w:marLeft w:val="0"/>
      <w:marRight w:val="0"/>
      <w:marTop w:val="0"/>
      <w:marBottom w:val="0"/>
      <w:divBdr>
        <w:top w:val="none" w:sz="0" w:space="0" w:color="auto"/>
        <w:left w:val="none" w:sz="0" w:space="0" w:color="auto"/>
        <w:bottom w:val="none" w:sz="0" w:space="0" w:color="auto"/>
        <w:right w:val="none" w:sz="0" w:space="0" w:color="auto"/>
      </w:divBdr>
    </w:div>
    <w:div w:id="127011617">
      <w:bodyDiv w:val="1"/>
      <w:marLeft w:val="0"/>
      <w:marRight w:val="0"/>
      <w:marTop w:val="0"/>
      <w:marBottom w:val="0"/>
      <w:divBdr>
        <w:top w:val="none" w:sz="0" w:space="0" w:color="auto"/>
        <w:left w:val="none" w:sz="0" w:space="0" w:color="auto"/>
        <w:bottom w:val="none" w:sz="0" w:space="0" w:color="auto"/>
        <w:right w:val="none" w:sz="0" w:space="0" w:color="auto"/>
      </w:divBdr>
    </w:div>
    <w:div w:id="157815886">
      <w:bodyDiv w:val="1"/>
      <w:marLeft w:val="0"/>
      <w:marRight w:val="0"/>
      <w:marTop w:val="0"/>
      <w:marBottom w:val="0"/>
      <w:divBdr>
        <w:top w:val="none" w:sz="0" w:space="0" w:color="auto"/>
        <w:left w:val="none" w:sz="0" w:space="0" w:color="auto"/>
        <w:bottom w:val="none" w:sz="0" w:space="0" w:color="auto"/>
        <w:right w:val="none" w:sz="0" w:space="0" w:color="auto"/>
      </w:divBdr>
    </w:div>
    <w:div w:id="178471016">
      <w:bodyDiv w:val="1"/>
      <w:marLeft w:val="0"/>
      <w:marRight w:val="0"/>
      <w:marTop w:val="0"/>
      <w:marBottom w:val="0"/>
      <w:divBdr>
        <w:top w:val="none" w:sz="0" w:space="0" w:color="auto"/>
        <w:left w:val="none" w:sz="0" w:space="0" w:color="auto"/>
        <w:bottom w:val="none" w:sz="0" w:space="0" w:color="auto"/>
        <w:right w:val="none" w:sz="0" w:space="0" w:color="auto"/>
      </w:divBdr>
    </w:div>
    <w:div w:id="324356214">
      <w:bodyDiv w:val="1"/>
      <w:marLeft w:val="0"/>
      <w:marRight w:val="0"/>
      <w:marTop w:val="0"/>
      <w:marBottom w:val="0"/>
      <w:divBdr>
        <w:top w:val="none" w:sz="0" w:space="0" w:color="auto"/>
        <w:left w:val="none" w:sz="0" w:space="0" w:color="auto"/>
        <w:bottom w:val="none" w:sz="0" w:space="0" w:color="auto"/>
        <w:right w:val="none" w:sz="0" w:space="0" w:color="auto"/>
      </w:divBdr>
    </w:div>
    <w:div w:id="434836501">
      <w:bodyDiv w:val="1"/>
      <w:marLeft w:val="0"/>
      <w:marRight w:val="0"/>
      <w:marTop w:val="0"/>
      <w:marBottom w:val="0"/>
      <w:divBdr>
        <w:top w:val="none" w:sz="0" w:space="0" w:color="auto"/>
        <w:left w:val="none" w:sz="0" w:space="0" w:color="auto"/>
        <w:bottom w:val="none" w:sz="0" w:space="0" w:color="auto"/>
        <w:right w:val="none" w:sz="0" w:space="0" w:color="auto"/>
      </w:divBdr>
    </w:div>
    <w:div w:id="512694343">
      <w:bodyDiv w:val="1"/>
      <w:marLeft w:val="0"/>
      <w:marRight w:val="0"/>
      <w:marTop w:val="0"/>
      <w:marBottom w:val="0"/>
      <w:divBdr>
        <w:top w:val="none" w:sz="0" w:space="0" w:color="auto"/>
        <w:left w:val="none" w:sz="0" w:space="0" w:color="auto"/>
        <w:bottom w:val="none" w:sz="0" w:space="0" w:color="auto"/>
        <w:right w:val="none" w:sz="0" w:space="0" w:color="auto"/>
      </w:divBdr>
    </w:div>
    <w:div w:id="552884305">
      <w:bodyDiv w:val="1"/>
      <w:marLeft w:val="0"/>
      <w:marRight w:val="0"/>
      <w:marTop w:val="0"/>
      <w:marBottom w:val="0"/>
      <w:divBdr>
        <w:top w:val="none" w:sz="0" w:space="0" w:color="auto"/>
        <w:left w:val="none" w:sz="0" w:space="0" w:color="auto"/>
        <w:bottom w:val="none" w:sz="0" w:space="0" w:color="auto"/>
        <w:right w:val="none" w:sz="0" w:space="0" w:color="auto"/>
      </w:divBdr>
    </w:div>
    <w:div w:id="592395254">
      <w:bodyDiv w:val="1"/>
      <w:marLeft w:val="0"/>
      <w:marRight w:val="0"/>
      <w:marTop w:val="0"/>
      <w:marBottom w:val="0"/>
      <w:divBdr>
        <w:top w:val="none" w:sz="0" w:space="0" w:color="auto"/>
        <w:left w:val="none" w:sz="0" w:space="0" w:color="auto"/>
        <w:bottom w:val="none" w:sz="0" w:space="0" w:color="auto"/>
        <w:right w:val="none" w:sz="0" w:space="0" w:color="auto"/>
      </w:divBdr>
    </w:div>
    <w:div w:id="608321983">
      <w:bodyDiv w:val="1"/>
      <w:marLeft w:val="0"/>
      <w:marRight w:val="0"/>
      <w:marTop w:val="0"/>
      <w:marBottom w:val="0"/>
      <w:divBdr>
        <w:top w:val="none" w:sz="0" w:space="0" w:color="auto"/>
        <w:left w:val="none" w:sz="0" w:space="0" w:color="auto"/>
        <w:bottom w:val="none" w:sz="0" w:space="0" w:color="auto"/>
        <w:right w:val="none" w:sz="0" w:space="0" w:color="auto"/>
      </w:divBdr>
    </w:div>
    <w:div w:id="645748192">
      <w:bodyDiv w:val="1"/>
      <w:marLeft w:val="0"/>
      <w:marRight w:val="0"/>
      <w:marTop w:val="0"/>
      <w:marBottom w:val="0"/>
      <w:divBdr>
        <w:top w:val="none" w:sz="0" w:space="0" w:color="auto"/>
        <w:left w:val="none" w:sz="0" w:space="0" w:color="auto"/>
        <w:bottom w:val="none" w:sz="0" w:space="0" w:color="auto"/>
        <w:right w:val="none" w:sz="0" w:space="0" w:color="auto"/>
      </w:divBdr>
    </w:div>
    <w:div w:id="658772869">
      <w:bodyDiv w:val="1"/>
      <w:marLeft w:val="0"/>
      <w:marRight w:val="0"/>
      <w:marTop w:val="0"/>
      <w:marBottom w:val="0"/>
      <w:divBdr>
        <w:top w:val="none" w:sz="0" w:space="0" w:color="auto"/>
        <w:left w:val="none" w:sz="0" w:space="0" w:color="auto"/>
        <w:bottom w:val="none" w:sz="0" w:space="0" w:color="auto"/>
        <w:right w:val="none" w:sz="0" w:space="0" w:color="auto"/>
      </w:divBdr>
    </w:div>
    <w:div w:id="707031158">
      <w:bodyDiv w:val="1"/>
      <w:marLeft w:val="0"/>
      <w:marRight w:val="0"/>
      <w:marTop w:val="0"/>
      <w:marBottom w:val="0"/>
      <w:divBdr>
        <w:top w:val="none" w:sz="0" w:space="0" w:color="auto"/>
        <w:left w:val="none" w:sz="0" w:space="0" w:color="auto"/>
        <w:bottom w:val="none" w:sz="0" w:space="0" w:color="auto"/>
        <w:right w:val="none" w:sz="0" w:space="0" w:color="auto"/>
      </w:divBdr>
    </w:div>
    <w:div w:id="805317058">
      <w:bodyDiv w:val="1"/>
      <w:marLeft w:val="0"/>
      <w:marRight w:val="0"/>
      <w:marTop w:val="0"/>
      <w:marBottom w:val="0"/>
      <w:divBdr>
        <w:top w:val="none" w:sz="0" w:space="0" w:color="auto"/>
        <w:left w:val="none" w:sz="0" w:space="0" w:color="auto"/>
        <w:bottom w:val="none" w:sz="0" w:space="0" w:color="auto"/>
        <w:right w:val="none" w:sz="0" w:space="0" w:color="auto"/>
      </w:divBdr>
    </w:div>
    <w:div w:id="849292998">
      <w:bodyDiv w:val="1"/>
      <w:marLeft w:val="0"/>
      <w:marRight w:val="0"/>
      <w:marTop w:val="0"/>
      <w:marBottom w:val="0"/>
      <w:divBdr>
        <w:top w:val="none" w:sz="0" w:space="0" w:color="auto"/>
        <w:left w:val="none" w:sz="0" w:space="0" w:color="auto"/>
        <w:bottom w:val="none" w:sz="0" w:space="0" w:color="auto"/>
        <w:right w:val="none" w:sz="0" w:space="0" w:color="auto"/>
      </w:divBdr>
    </w:div>
    <w:div w:id="860319840">
      <w:bodyDiv w:val="1"/>
      <w:marLeft w:val="0"/>
      <w:marRight w:val="0"/>
      <w:marTop w:val="0"/>
      <w:marBottom w:val="0"/>
      <w:divBdr>
        <w:top w:val="none" w:sz="0" w:space="0" w:color="auto"/>
        <w:left w:val="none" w:sz="0" w:space="0" w:color="auto"/>
        <w:bottom w:val="none" w:sz="0" w:space="0" w:color="auto"/>
        <w:right w:val="none" w:sz="0" w:space="0" w:color="auto"/>
      </w:divBdr>
    </w:div>
    <w:div w:id="872038105">
      <w:bodyDiv w:val="1"/>
      <w:marLeft w:val="0"/>
      <w:marRight w:val="0"/>
      <w:marTop w:val="0"/>
      <w:marBottom w:val="0"/>
      <w:divBdr>
        <w:top w:val="none" w:sz="0" w:space="0" w:color="auto"/>
        <w:left w:val="none" w:sz="0" w:space="0" w:color="auto"/>
        <w:bottom w:val="none" w:sz="0" w:space="0" w:color="auto"/>
        <w:right w:val="none" w:sz="0" w:space="0" w:color="auto"/>
      </w:divBdr>
    </w:div>
    <w:div w:id="1005327122">
      <w:bodyDiv w:val="1"/>
      <w:marLeft w:val="0"/>
      <w:marRight w:val="0"/>
      <w:marTop w:val="0"/>
      <w:marBottom w:val="0"/>
      <w:divBdr>
        <w:top w:val="none" w:sz="0" w:space="0" w:color="auto"/>
        <w:left w:val="none" w:sz="0" w:space="0" w:color="auto"/>
        <w:bottom w:val="none" w:sz="0" w:space="0" w:color="auto"/>
        <w:right w:val="none" w:sz="0" w:space="0" w:color="auto"/>
      </w:divBdr>
      <w:divsChild>
        <w:div w:id="1831289338">
          <w:marLeft w:val="0"/>
          <w:marRight w:val="0"/>
          <w:marTop w:val="0"/>
          <w:marBottom w:val="0"/>
          <w:divBdr>
            <w:top w:val="none" w:sz="0" w:space="0" w:color="auto"/>
            <w:left w:val="none" w:sz="0" w:space="0" w:color="auto"/>
            <w:bottom w:val="none" w:sz="0" w:space="0" w:color="auto"/>
            <w:right w:val="none" w:sz="0" w:space="0" w:color="auto"/>
          </w:divBdr>
        </w:div>
      </w:divsChild>
    </w:div>
    <w:div w:id="1007827690">
      <w:bodyDiv w:val="1"/>
      <w:marLeft w:val="0"/>
      <w:marRight w:val="0"/>
      <w:marTop w:val="0"/>
      <w:marBottom w:val="0"/>
      <w:divBdr>
        <w:top w:val="none" w:sz="0" w:space="0" w:color="auto"/>
        <w:left w:val="none" w:sz="0" w:space="0" w:color="auto"/>
        <w:bottom w:val="none" w:sz="0" w:space="0" w:color="auto"/>
        <w:right w:val="none" w:sz="0" w:space="0" w:color="auto"/>
      </w:divBdr>
    </w:div>
    <w:div w:id="1017393026">
      <w:bodyDiv w:val="1"/>
      <w:marLeft w:val="0"/>
      <w:marRight w:val="0"/>
      <w:marTop w:val="0"/>
      <w:marBottom w:val="0"/>
      <w:divBdr>
        <w:top w:val="none" w:sz="0" w:space="0" w:color="auto"/>
        <w:left w:val="none" w:sz="0" w:space="0" w:color="auto"/>
        <w:bottom w:val="none" w:sz="0" w:space="0" w:color="auto"/>
        <w:right w:val="none" w:sz="0" w:space="0" w:color="auto"/>
      </w:divBdr>
    </w:div>
    <w:div w:id="1057358500">
      <w:bodyDiv w:val="1"/>
      <w:marLeft w:val="0"/>
      <w:marRight w:val="0"/>
      <w:marTop w:val="0"/>
      <w:marBottom w:val="0"/>
      <w:divBdr>
        <w:top w:val="none" w:sz="0" w:space="0" w:color="auto"/>
        <w:left w:val="none" w:sz="0" w:space="0" w:color="auto"/>
        <w:bottom w:val="none" w:sz="0" w:space="0" w:color="auto"/>
        <w:right w:val="none" w:sz="0" w:space="0" w:color="auto"/>
      </w:divBdr>
    </w:div>
    <w:div w:id="1076054045">
      <w:bodyDiv w:val="1"/>
      <w:marLeft w:val="0"/>
      <w:marRight w:val="0"/>
      <w:marTop w:val="0"/>
      <w:marBottom w:val="0"/>
      <w:divBdr>
        <w:top w:val="none" w:sz="0" w:space="0" w:color="auto"/>
        <w:left w:val="none" w:sz="0" w:space="0" w:color="auto"/>
        <w:bottom w:val="none" w:sz="0" w:space="0" w:color="auto"/>
        <w:right w:val="none" w:sz="0" w:space="0" w:color="auto"/>
      </w:divBdr>
    </w:div>
    <w:div w:id="1141966443">
      <w:bodyDiv w:val="1"/>
      <w:marLeft w:val="0"/>
      <w:marRight w:val="0"/>
      <w:marTop w:val="0"/>
      <w:marBottom w:val="0"/>
      <w:divBdr>
        <w:top w:val="none" w:sz="0" w:space="0" w:color="auto"/>
        <w:left w:val="none" w:sz="0" w:space="0" w:color="auto"/>
        <w:bottom w:val="none" w:sz="0" w:space="0" w:color="auto"/>
        <w:right w:val="none" w:sz="0" w:space="0" w:color="auto"/>
      </w:divBdr>
    </w:div>
    <w:div w:id="1143934191">
      <w:bodyDiv w:val="1"/>
      <w:marLeft w:val="0"/>
      <w:marRight w:val="0"/>
      <w:marTop w:val="0"/>
      <w:marBottom w:val="0"/>
      <w:divBdr>
        <w:top w:val="none" w:sz="0" w:space="0" w:color="auto"/>
        <w:left w:val="none" w:sz="0" w:space="0" w:color="auto"/>
        <w:bottom w:val="none" w:sz="0" w:space="0" w:color="auto"/>
        <w:right w:val="none" w:sz="0" w:space="0" w:color="auto"/>
      </w:divBdr>
    </w:div>
    <w:div w:id="1246837139">
      <w:bodyDiv w:val="1"/>
      <w:marLeft w:val="0"/>
      <w:marRight w:val="0"/>
      <w:marTop w:val="0"/>
      <w:marBottom w:val="0"/>
      <w:divBdr>
        <w:top w:val="none" w:sz="0" w:space="0" w:color="auto"/>
        <w:left w:val="none" w:sz="0" w:space="0" w:color="auto"/>
        <w:bottom w:val="none" w:sz="0" w:space="0" w:color="auto"/>
        <w:right w:val="none" w:sz="0" w:space="0" w:color="auto"/>
      </w:divBdr>
    </w:div>
    <w:div w:id="1287278352">
      <w:bodyDiv w:val="1"/>
      <w:marLeft w:val="0"/>
      <w:marRight w:val="0"/>
      <w:marTop w:val="0"/>
      <w:marBottom w:val="0"/>
      <w:divBdr>
        <w:top w:val="none" w:sz="0" w:space="0" w:color="auto"/>
        <w:left w:val="none" w:sz="0" w:space="0" w:color="auto"/>
        <w:bottom w:val="none" w:sz="0" w:space="0" w:color="auto"/>
        <w:right w:val="none" w:sz="0" w:space="0" w:color="auto"/>
      </w:divBdr>
    </w:div>
    <w:div w:id="1368405377">
      <w:bodyDiv w:val="1"/>
      <w:marLeft w:val="0"/>
      <w:marRight w:val="0"/>
      <w:marTop w:val="0"/>
      <w:marBottom w:val="0"/>
      <w:divBdr>
        <w:top w:val="none" w:sz="0" w:space="0" w:color="auto"/>
        <w:left w:val="none" w:sz="0" w:space="0" w:color="auto"/>
        <w:bottom w:val="none" w:sz="0" w:space="0" w:color="auto"/>
        <w:right w:val="none" w:sz="0" w:space="0" w:color="auto"/>
      </w:divBdr>
    </w:div>
    <w:div w:id="1404831990">
      <w:bodyDiv w:val="1"/>
      <w:marLeft w:val="0"/>
      <w:marRight w:val="0"/>
      <w:marTop w:val="0"/>
      <w:marBottom w:val="0"/>
      <w:divBdr>
        <w:top w:val="none" w:sz="0" w:space="0" w:color="auto"/>
        <w:left w:val="none" w:sz="0" w:space="0" w:color="auto"/>
        <w:bottom w:val="none" w:sz="0" w:space="0" w:color="auto"/>
        <w:right w:val="none" w:sz="0" w:space="0" w:color="auto"/>
      </w:divBdr>
    </w:div>
    <w:div w:id="1453406545">
      <w:bodyDiv w:val="1"/>
      <w:marLeft w:val="0"/>
      <w:marRight w:val="0"/>
      <w:marTop w:val="0"/>
      <w:marBottom w:val="0"/>
      <w:divBdr>
        <w:top w:val="none" w:sz="0" w:space="0" w:color="auto"/>
        <w:left w:val="none" w:sz="0" w:space="0" w:color="auto"/>
        <w:bottom w:val="none" w:sz="0" w:space="0" w:color="auto"/>
        <w:right w:val="none" w:sz="0" w:space="0" w:color="auto"/>
      </w:divBdr>
    </w:div>
    <w:div w:id="1515804857">
      <w:bodyDiv w:val="1"/>
      <w:marLeft w:val="0"/>
      <w:marRight w:val="0"/>
      <w:marTop w:val="0"/>
      <w:marBottom w:val="0"/>
      <w:divBdr>
        <w:top w:val="none" w:sz="0" w:space="0" w:color="auto"/>
        <w:left w:val="none" w:sz="0" w:space="0" w:color="auto"/>
        <w:bottom w:val="none" w:sz="0" w:space="0" w:color="auto"/>
        <w:right w:val="none" w:sz="0" w:space="0" w:color="auto"/>
      </w:divBdr>
    </w:div>
    <w:div w:id="1562710210">
      <w:bodyDiv w:val="1"/>
      <w:marLeft w:val="0"/>
      <w:marRight w:val="0"/>
      <w:marTop w:val="0"/>
      <w:marBottom w:val="0"/>
      <w:divBdr>
        <w:top w:val="none" w:sz="0" w:space="0" w:color="auto"/>
        <w:left w:val="none" w:sz="0" w:space="0" w:color="auto"/>
        <w:bottom w:val="none" w:sz="0" w:space="0" w:color="auto"/>
        <w:right w:val="none" w:sz="0" w:space="0" w:color="auto"/>
      </w:divBdr>
      <w:divsChild>
        <w:div w:id="524908288">
          <w:marLeft w:val="0"/>
          <w:marRight w:val="0"/>
          <w:marTop w:val="0"/>
          <w:marBottom w:val="0"/>
          <w:divBdr>
            <w:top w:val="none" w:sz="0" w:space="0" w:color="auto"/>
            <w:left w:val="none" w:sz="0" w:space="0" w:color="auto"/>
            <w:bottom w:val="none" w:sz="0" w:space="0" w:color="auto"/>
            <w:right w:val="none" w:sz="0" w:space="0" w:color="auto"/>
          </w:divBdr>
          <w:divsChild>
            <w:div w:id="430902884">
              <w:marLeft w:val="0"/>
              <w:marRight w:val="0"/>
              <w:marTop w:val="0"/>
              <w:marBottom w:val="0"/>
              <w:divBdr>
                <w:top w:val="none" w:sz="0" w:space="0" w:color="auto"/>
                <w:left w:val="none" w:sz="0" w:space="0" w:color="auto"/>
                <w:bottom w:val="none" w:sz="0" w:space="0" w:color="auto"/>
                <w:right w:val="none" w:sz="0" w:space="0" w:color="auto"/>
              </w:divBdr>
              <w:divsChild>
                <w:div w:id="93004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55539">
      <w:bodyDiv w:val="1"/>
      <w:marLeft w:val="0"/>
      <w:marRight w:val="0"/>
      <w:marTop w:val="0"/>
      <w:marBottom w:val="0"/>
      <w:divBdr>
        <w:top w:val="none" w:sz="0" w:space="0" w:color="auto"/>
        <w:left w:val="none" w:sz="0" w:space="0" w:color="auto"/>
        <w:bottom w:val="none" w:sz="0" w:space="0" w:color="auto"/>
        <w:right w:val="none" w:sz="0" w:space="0" w:color="auto"/>
      </w:divBdr>
    </w:div>
    <w:div w:id="1675380094">
      <w:bodyDiv w:val="1"/>
      <w:marLeft w:val="0"/>
      <w:marRight w:val="0"/>
      <w:marTop w:val="0"/>
      <w:marBottom w:val="0"/>
      <w:divBdr>
        <w:top w:val="none" w:sz="0" w:space="0" w:color="auto"/>
        <w:left w:val="none" w:sz="0" w:space="0" w:color="auto"/>
        <w:bottom w:val="none" w:sz="0" w:space="0" w:color="auto"/>
        <w:right w:val="none" w:sz="0" w:space="0" w:color="auto"/>
      </w:divBdr>
    </w:div>
    <w:div w:id="1824733623">
      <w:bodyDiv w:val="1"/>
      <w:marLeft w:val="0"/>
      <w:marRight w:val="0"/>
      <w:marTop w:val="0"/>
      <w:marBottom w:val="0"/>
      <w:divBdr>
        <w:top w:val="none" w:sz="0" w:space="0" w:color="auto"/>
        <w:left w:val="none" w:sz="0" w:space="0" w:color="auto"/>
        <w:bottom w:val="none" w:sz="0" w:space="0" w:color="auto"/>
        <w:right w:val="none" w:sz="0" w:space="0" w:color="auto"/>
      </w:divBdr>
    </w:div>
    <w:div w:id="1870871607">
      <w:bodyDiv w:val="1"/>
      <w:marLeft w:val="0"/>
      <w:marRight w:val="0"/>
      <w:marTop w:val="0"/>
      <w:marBottom w:val="0"/>
      <w:divBdr>
        <w:top w:val="none" w:sz="0" w:space="0" w:color="auto"/>
        <w:left w:val="none" w:sz="0" w:space="0" w:color="auto"/>
        <w:bottom w:val="none" w:sz="0" w:space="0" w:color="auto"/>
        <w:right w:val="none" w:sz="0" w:space="0" w:color="auto"/>
      </w:divBdr>
    </w:div>
    <w:div w:id="1876770392">
      <w:bodyDiv w:val="1"/>
      <w:marLeft w:val="0"/>
      <w:marRight w:val="0"/>
      <w:marTop w:val="0"/>
      <w:marBottom w:val="0"/>
      <w:divBdr>
        <w:top w:val="none" w:sz="0" w:space="0" w:color="auto"/>
        <w:left w:val="none" w:sz="0" w:space="0" w:color="auto"/>
        <w:bottom w:val="none" w:sz="0" w:space="0" w:color="auto"/>
        <w:right w:val="none" w:sz="0" w:space="0" w:color="auto"/>
      </w:divBdr>
    </w:div>
    <w:div w:id="211304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TA-Careers@nationaltransport.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NTA-Careers@nationaltransport.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ionaltransport.ie/about-us/career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nationaltransport.i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areers@nationaltransport.ie" TargetMode="Externa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37246-99D7-47AE-B03D-60EFBC546946}">
  <ds:schemaRefs>
    <ds:schemaRef ds:uri="http://schemas.openxmlformats.org/officeDocument/2006/bibliography"/>
  </ds:schemaRefs>
</ds:datastoreItem>
</file>

<file path=docMetadata/LabelInfo.xml><?xml version="1.0" encoding="utf-8"?>
<clbl:labelList xmlns:clbl="http://schemas.microsoft.com/office/2020/mipLabelMetadata">
  <clbl:label id="{7382612c-9ce3-4908-af1d-3a7ccec12bf8}" enabled="1" method="Privileged" siteId="{156a5f9f-8342-4d8e-b9ab-ea227bbc7319}" contentBits="1" removed="0"/>
</clbl:labelList>
</file>

<file path=docProps/app.xml><?xml version="1.0" encoding="utf-8"?>
<Properties xmlns="http://schemas.openxmlformats.org/officeDocument/2006/extended-properties" xmlns:vt="http://schemas.openxmlformats.org/officeDocument/2006/docPropsVTypes">
  <Template>Normal</Template>
  <TotalTime>202</TotalTime>
  <Pages>7</Pages>
  <Words>2211</Words>
  <Characters>12604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PAS</Company>
  <LinksUpToDate>false</LinksUpToDate>
  <CharactersWithSpaces>14786</CharactersWithSpaces>
  <SharedDoc>false</SharedDoc>
  <HLinks>
    <vt:vector size="24" baseType="variant">
      <vt:variant>
        <vt:i4>4718712</vt:i4>
      </vt:variant>
      <vt:variant>
        <vt:i4>9</vt:i4>
      </vt:variant>
      <vt:variant>
        <vt:i4>0</vt:i4>
      </vt:variant>
      <vt:variant>
        <vt:i4>5</vt:i4>
      </vt:variant>
      <vt:variant>
        <vt:lpwstr>mailto:NTAcareers@RSMIRELAND.IE</vt:lpwstr>
      </vt:variant>
      <vt:variant>
        <vt:lpwstr/>
      </vt:variant>
      <vt:variant>
        <vt:i4>2424888</vt:i4>
      </vt:variant>
      <vt:variant>
        <vt:i4>6</vt:i4>
      </vt:variant>
      <vt:variant>
        <vt:i4>0</vt:i4>
      </vt:variant>
      <vt:variant>
        <vt:i4>5</vt:i4>
      </vt:variant>
      <vt:variant>
        <vt:lpwstr>http://www.irishstatutebook.ie/2012/en/act/pub/0037/index.html</vt:lpwstr>
      </vt:variant>
      <vt:variant>
        <vt:lpwstr/>
      </vt:variant>
      <vt:variant>
        <vt:i4>262159</vt:i4>
      </vt:variant>
      <vt:variant>
        <vt:i4>3</vt:i4>
      </vt:variant>
      <vt:variant>
        <vt:i4>0</vt:i4>
      </vt:variant>
      <vt:variant>
        <vt:i4>5</vt:i4>
      </vt:variant>
      <vt:variant>
        <vt:lpwstr>http://www.nationaltransport.ie/</vt:lpwstr>
      </vt:variant>
      <vt:variant>
        <vt:lpwstr/>
      </vt:variant>
      <vt:variant>
        <vt:i4>2424889</vt:i4>
      </vt:variant>
      <vt:variant>
        <vt:i4>0</vt:i4>
      </vt:variant>
      <vt:variant>
        <vt:i4>0</vt:i4>
      </vt:variant>
      <vt:variant>
        <vt:i4>5</vt:i4>
      </vt:variant>
      <vt:variant>
        <vt:lpwstr>http://www.irishstatutebook.ie/2013/en/act/pub/0037/index.html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Breslin, Anthony</dc:creator>
  <cp:lastModifiedBy>Lauren Gallagher</cp:lastModifiedBy>
  <cp:revision>17</cp:revision>
  <cp:lastPrinted>2020-02-17T16:01:00Z</cp:lastPrinted>
  <dcterms:created xsi:type="dcterms:W3CDTF">2026-02-18T15:52:00Z</dcterms:created>
  <dcterms:modified xsi:type="dcterms:W3CDTF">2026-04-30T12:11:00Z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5cd8f90e,49862751,44b3082b</vt:lpwstr>
  </property>
  <property fmtid="{D5CDD505-2E9C-101B-9397-08002B2CF9AE}" pid="3" name="ClassificationContentMarkingHeaderFontProps">
    <vt:lpwstr>#0000ff,8,Aptos</vt:lpwstr>
  </property>
  <property fmtid="{D5CDD505-2E9C-101B-9397-08002B2CF9AE}" pid="4" name="ClassificationContentMarkingHeaderText">
    <vt:lpwstr>Data Classification: Public</vt:lpwstr>
  </property>
</Properties>
</file>