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A586" w14:textId="17AA59A2" w:rsidR="00BA0584" w:rsidRPr="00D2670E" w:rsidRDefault="00A85A1F" w:rsidP="00D2670E">
      <w:pPr>
        <w:pStyle w:val="Heading1"/>
        <w:rPr>
          <w:b/>
          <w:bCs/>
        </w:rPr>
      </w:pPr>
      <w:r w:rsidRPr="122EFF47">
        <w:rPr>
          <w:b/>
          <w:bCs/>
        </w:rPr>
        <w:t>Approval Gate 2 Submission Checklist:</w:t>
      </w:r>
      <w:r w:rsidR="00D2670E" w:rsidRPr="122EFF47">
        <w:rPr>
          <w:b/>
          <w:bCs/>
        </w:rPr>
        <w:t xml:space="preserve"> </w:t>
      </w:r>
      <w:r w:rsidR="008B1B26" w:rsidRPr="122EFF47">
        <w:rPr>
          <w:b/>
          <w:bCs/>
        </w:rPr>
        <w:t xml:space="preserve">Detailed </w:t>
      </w:r>
      <w:r w:rsidR="002F6C78" w:rsidRPr="122EFF47">
        <w:rPr>
          <w:b/>
          <w:bCs/>
        </w:rPr>
        <w:t>Business Case, Project Execution Plan</w:t>
      </w:r>
      <w:r w:rsidR="008B1B26" w:rsidRPr="122EFF47">
        <w:rPr>
          <w:b/>
          <w:bCs/>
        </w:rPr>
        <w:t xml:space="preserve"> and Procurement Strategy</w:t>
      </w:r>
      <w:r w:rsidR="00184A6A" w:rsidRPr="122EFF47">
        <w:rPr>
          <w:b/>
          <w:bCs/>
        </w:rPr>
        <w:t xml:space="preserve"> </w:t>
      </w:r>
      <w:r w:rsidR="00D2670E" w:rsidRPr="122EFF47">
        <w:rPr>
          <w:b/>
          <w:bCs/>
        </w:rPr>
        <w:t>(</w:t>
      </w:r>
      <w:r w:rsidR="008B1B26" w:rsidRPr="122EFF47">
        <w:rPr>
          <w:b/>
          <w:bCs/>
        </w:rPr>
        <w:t>D</w:t>
      </w:r>
      <w:r w:rsidR="00B4697E" w:rsidRPr="122EFF47">
        <w:rPr>
          <w:b/>
          <w:bCs/>
        </w:rPr>
        <w:t>BC</w:t>
      </w:r>
      <w:r w:rsidR="002F6C78" w:rsidRPr="122EFF47">
        <w:rPr>
          <w:b/>
          <w:bCs/>
        </w:rPr>
        <w:t>PEP</w:t>
      </w:r>
      <w:r w:rsidR="008B1B26" w:rsidRPr="122EFF47">
        <w:rPr>
          <w:b/>
          <w:bCs/>
        </w:rPr>
        <w:t>PS</w:t>
      </w:r>
      <w:r w:rsidR="00D2670E" w:rsidRPr="122EFF47">
        <w:rPr>
          <w:b/>
          <w:bCs/>
        </w:rPr>
        <w:t>)</w:t>
      </w:r>
      <w:r w:rsidR="31BC0C65" w:rsidRPr="122EFF47">
        <w:rPr>
          <w:b/>
          <w:bCs/>
        </w:rPr>
        <w:t>,</w:t>
      </w:r>
      <w:r w:rsidR="00564A3C" w:rsidRPr="122EFF47">
        <w:rPr>
          <w:b/>
          <w:bCs/>
        </w:rPr>
        <w:t xml:space="preserve"> PAG</w:t>
      </w:r>
      <w:r w:rsidR="140BDFA0" w:rsidRPr="122EFF47">
        <w:rPr>
          <w:b/>
          <w:bCs/>
        </w:rPr>
        <w:t>s</w:t>
      </w:r>
      <w:r w:rsidR="00564A3C" w:rsidRPr="122EFF47">
        <w:rPr>
          <w:b/>
          <w:bCs/>
        </w:rPr>
        <w:t xml:space="preserve"> Phase 5a</w:t>
      </w:r>
    </w:p>
    <w:p w14:paraId="28B00B38" w14:textId="4911CF7F" w:rsidR="00673F3D" w:rsidRDefault="00673F3D" w:rsidP="006E346B">
      <w:pPr>
        <w:pStyle w:val="Heading4"/>
        <w:spacing w:before="160"/>
      </w:pPr>
      <w:r w:rsidRPr="00673F3D">
        <w:t xml:space="preserve">DBCPEPPS </w:t>
      </w:r>
      <w:r w:rsidR="004C77B9">
        <w:t>Submission Checklist</w:t>
      </w:r>
      <w:r w:rsidRPr="00673F3D">
        <w:t xml:space="preserve"> v</w:t>
      </w:r>
      <w:r w:rsidR="006E346B">
        <w:t>2.0</w:t>
      </w:r>
    </w:p>
    <w:p w14:paraId="33A5D906" w14:textId="4982597E" w:rsidR="00D76598" w:rsidRDefault="00D76598" w:rsidP="006E346B">
      <w:pPr>
        <w:pStyle w:val="Heading4"/>
        <w:spacing w:before="160"/>
      </w:pPr>
      <w:r>
        <w:t xml:space="preserve">This </w:t>
      </w:r>
      <w:r w:rsidR="00A85A1F">
        <w:t>submission checklist</w:t>
      </w:r>
      <w:r>
        <w:t xml:space="preserve"> has been developed to ensure the Detailed Business Case, Project Execution Plan and Procurement Strategy meet the requirements of the Infrastructure Guidelines, Transport Appraisal Framework, and NTA Project Approval Guidelines</w:t>
      </w:r>
      <w:r w:rsidR="697F168B">
        <w:t xml:space="preserve"> ahead of the review for approval</w:t>
      </w:r>
      <w:r>
        <w:t xml:space="preserve">.  It has </w:t>
      </w:r>
      <w:r w:rsidR="00E36647">
        <w:t xml:space="preserve">also </w:t>
      </w:r>
      <w:r>
        <w:t>been informed by mistakes frequently seen at the review stage by the NTA in its role as approving authority, these are summarised in the “</w:t>
      </w:r>
      <w:hyperlink r:id="rId11">
        <w:r w:rsidRPr="46384530">
          <w:rPr>
            <w:rStyle w:val="Hyperlink"/>
          </w:rPr>
          <w:t>The most common mistakes in IGs deliverables</w:t>
        </w:r>
      </w:hyperlink>
      <w:r>
        <w:t>” available on the NTA website.</w:t>
      </w:r>
    </w:p>
    <w:p w14:paraId="27FBE0CD" w14:textId="7A3DB53D" w:rsidR="00527603" w:rsidRDefault="00527603" w:rsidP="006E346B">
      <w:pPr>
        <w:pStyle w:val="Heading4"/>
        <w:spacing w:before="160"/>
      </w:pPr>
      <w:r>
        <w:t xml:space="preserve">Please refer to </w:t>
      </w:r>
      <w:hyperlink r:id="rId12" w:history="1">
        <w:r w:rsidRPr="00B26BA3">
          <w:rPr>
            <w:rStyle w:val="Hyperlink"/>
          </w:rPr>
          <w:t xml:space="preserve">Transport Appraisal Framework (TAF) Module </w:t>
        </w:r>
        <w:r>
          <w:rPr>
            <w:rStyle w:val="Hyperlink"/>
          </w:rPr>
          <w:t>5</w:t>
        </w:r>
        <w:r w:rsidRPr="00B26BA3">
          <w:rPr>
            <w:rStyle w:val="Hyperlink"/>
          </w:rPr>
          <w:t xml:space="preserve"> – </w:t>
        </w:r>
        <w:r>
          <w:rPr>
            <w:rStyle w:val="Hyperlink"/>
          </w:rPr>
          <w:t>Detailed Project Brief and Procurement Strategy</w:t>
        </w:r>
      </w:hyperlink>
      <w:r>
        <w:t xml:space="preserve"> </w:t>
      </w:r>
      <w:r w:rsidR="007E63ED">
        <w:t xml:space="preserve">and </w:t>
      </w:r>
      <w:hyperlink r:id="rId13" w:anchor="page=null" w:history="1">
        <w:r w:rsidR="007E63ED" w:rsidRPr="007E63ED">
          <w:rPr>
            <w:rStyle w:val="Hyperlink"/>
          </w:rPr>
          <w:t>Infrastructure Guidelines: A Guide to the Project Design, Planning and Procurement Strategy</w:t>
        </w:r>
      </w:hyperlink>
      <w:r w:rsidR="007E63ED">
        <w:t xml:space="preserve"> </w:t>
      </w:r>
      <w:r>
        <w:t>for details of each required element.</w:t>
      </w:r>
    </w:p>
    <w:p w14:paraId="68A677E0" w14:textId="53C89A83" w:rsidR="006166D4" w:rsidRDefault="00FA5B84" w:rsidP="006E346B">
      <w:pPr>
        <w:pStyle w:val="Heading4"/>
        <w:spacing w:before="160"/>
      </w:pPr>
      <w:r>
        <w:t xml:space="preserve">The approval gate 2 deliverables </w:t>
      </w:r>
      <w:proofErr w:type="gramStart"/>
      <w:r>
        <w:t xml:space="preserve">should </w:t>
      </w:r>
      <w:r w:rsidR="007D157F">
        <w:t xml:space="preserve"> include</w:t>
      </w:r>
      <w:proofErr w:type="gramEnd"/>
      <w:r w:rsidR="007D157F">
        <w:t xml:space="preserve"> a detailed review and confirmation of the assumptions and constraints, including budgetary estimates, which underpinned the selection of the preferred option and upon which Approval in </w:t>
      </w:r>
      <w:r w:rsidR="007C6BB5">
        <w:t>Principle</w:t>
      </w:r>
      <w:r w:rsidR="007D157F">
        <w:t xml:space="preserve"> was based.  </w:t>
      </w:r>
      <w:r w:rsidR="00CE29B9">
        <w:t>T</w:t>
      </w:r>
      <w:r w:rsidR="007D157F">
        <w:t xml:space="preserve">he output specification and design requirements </w:t>
      </w:r>
      <w:r w:rsidR="00CE29B9">
        <w:t xml:space="preserve">should be </w:t>
      </w:r>
      <w:r w:rsidR="007D157F">
        <w:t>sufficiently detailed and accurate, governance structures</w:t>
      </w:r>
      <w:r w:rsidR="00D96D3D">
        <w:t xml:space="preserve"> should be </w:t>
      </w:r>
      <w:proofErr w:type="gramStart"/>
      <w:r w:rsidR="00D96D3D">
        <w:t>refined</w:t>
      </w:r>
      <w:proofErr w:type="gramEnd"/>
      <w:r w:rsidR="007D157F">
        <w:t xml:space="preserve"> and </w:t>
      </w:r>
      <w:r w:rsidR="00D96D3D">
        <w:t>a</w:t>
      </w:r>
      <w:r w:rsidR="007D157F">
        <w:t xml:space="preserve"> Project Execution Plan and Procurement Strategy</w:t>
      </w:r>
      <w:r w:rsidR="00D96D3D">
        <w:t xml:space="preserve"> should be fully complete</w:t>
      </w:r>
      <w:r w:rsidR="007D157F">
        <w:t>.</w:t>
      </w:r>
    </w:p>
    <w:p w14:paraId="6CB4F1BF" w14:textId="15C97899" w:rsidR="0022147D" w:rsidRDefault="00A308DB" w:rsidP="006E346B">
      <w:pPr>
        <w:pStyle w:val="Heading4"/>
        <w:spacing w:before="160"/>
      </w:pPr>
      <w:r>
        <w:t xml:space="preserve">The submission checklist should be </w:t>
      </w:r>
      <w:r w:rsidR="009D1609">
        <w:t>populated</w:t>
      </w:r>
      <w:r>
        <w:t xml:space="preserve"> by </w:t>
      </w:r>
      <w:r w:rsidR="0022147D">
        <w:t xml:space="preserve">the sponsoring agency and includes a declaration </w:t>
      </w:r>
      <w:r w:rsidR="001C71AA">
        <w:t xml:space="preserve">that the deliverables are complete </w:t>
      </w:r>
      <w:r w:rsidR="005471FC">
        <w:t>which should be signed</w:t>
      </w:r>
      <w:r w:rsidR="0022147D">
        <w:t xml:space="preserve"> by the most senior sponsoring agency project officer relevant to the project seeking approval.</w:t>
      </w:r>
      <w:r w:rsidR="005471FC">
        <w:t xml:space="preserve"> </w:t>
      </w:r>
      <w:r w:rsidR="0078023E">
        <w:t xml:space="preserve"> </w:t>
      </w:r>
      <w:bookmarkStart w:id="0" w:name="_Hlk228271444"/>
      <w:r w:rsidR="0078023E">
        <w:t xml:space="preserve">A detailed review by the NTA, in its role as approving authority, then follows prior </w:t>
      </w:r>
      <w:r w:rsidR="00000A13">
        <w:t>to the formal approval process.</w:t>
      </w:r>
      <w:bookmarkEnd w:id="0"/>
    </w:p>
    <w:p w14:paraId="2F63B062" w14:textId="77777777" w:rsidR="006E346B" w:rsidRDefault="006E346B" w:rsidP="006E346B">
      <w:pPr>
        <w:pStyle w:val="Heading4"/>
        <w:spacing w:before="160"/>
      </w:pPr>
      <w:bookmarkStart w:id="1" w:name="_Hlk224724175"/>
      <w:r>
        <w:t xml:space="preserve">The submission checklist also includes a declaration relating to the use of </w:t>
      </w:r>
      <w:r w:rsidRPr="00394C4D">
        <w:t>Generative Artificial Intelligence (AI) tools</w:t>
      </w:r>
      <w:r>
        <w:t xml:space="preserve">.  The NTA welcomes </w:t>
      </w:r>
      <w:r w:rsidRPr="00394C4D">
        <w:t>new opportunities offered by Generative AI tools</w:t>
      </w:r>
      <w:r>
        <w:t xml:space="preserve"> and recognises the immense capabilities they offer.  However, there are certain risks associated including potential inaccuracy and bias.  Sponsoring agencies are responsible for the validity and integrity of their submissions.  In choosing to use Generative AI tools sponsoring agencies must do so responsibly including </w:t>
      </w:r>
      <w:r w:rsidRPr="006D4855">
        <w:t xml:space="preserve">reviewing the outputs of any Generative AI tools </w:t>
      </w:r>
      <w:r>
        <w:t xml:space="preserve">to </w:t>
      </w:r>
      <w:r w:rsidRPr="006D4855">
        <w:t>confirm content accuracy.  </w:t>
      </w:r>
      <w:r>
        <w:t>The declaration requires sponsoring agencies to acknowledge the use of any Generative AI tools and confirm that vigorous human checking of any associated output has taken place.</w:t>
      </w:r>
      <w:bookmarkEnd w:id="1"/>
    </w:p>
    <w:p w14:paraId="6FAB7EE7" w14:textId="79951DD5" w:rsidR="006166D4" w:rsidRPr="006166D4" w:rsidRDefault="006166D4" w:rsidP="006166D4">
      <w:pPr>
        <w:spacing w:before="160"/>
        <w:rPr>
          <w:b/>
          <w:bCs/>
        </w:rPr>
      </w:pPr>
      <w:r w:rsidRPr="46384530">
        <w:rPr>
          <w:b/>
          <w:bCs/>
        </w:rPr>
        <w:t>Project Details:</w:t>
      </w:r>
    </w:p>
    <w:p w14:paraId="6FDC96DE" w14:textId="277286D6" w:rsidR="004A198B" w:rsidRDefault="005222E7" w:rsidP="005222E7">
      <w:pPr>
        <w:pStyle w:val="ListParagraph"/>
        <w:numPr>
          <w:ilvl w:val="0"/>
          <w:numId w:val="2"/>
        </w:numPr>
      </w:pPr>
      <w:r>
        <w:t xml:space="preserve">Project Name: </w:t>
      </w:r>
    </w:p>
    <w:p w14:paraId="7E71B6CE" w14:textId="03EA0099" w:rsidR="74DE9B2B" w:rsidRDefault="74DE9B2B" w:rsidP="46384530">
      <w:pPr>
        <w:pStyle w:val="ListParagraph"/>
        <w:numPr>
          <w:ilvl w:val="0"/>
          <w:numId w:val="2"/>
        </w:numPr>
      </w:pPr>
      <w:r>
        <w:t>PRS code:</w:t>
      </w:r>
    </w:p>
    <w:p w14:paraId="6F4213C2" w14:textId="13E85DE6" w:rsidR="0065669D" w:rsidRDefault="0065669D" w:rsidP="005222E7">
      <w:pPr>
        <w:pStyle w:val="ListParagraph"/>
        <w:numPr>
          <w:ilvl w:val="0"/>
          <w:numId w:val="2"/>
        </w:numPr>
      </w:pPr>
      <w:r>
        <w:lastRenderedPageBreak/>
        <w:t xml:space="preserve">Investment Stream: [ </w:t>
      </w:r>
      <w:r w:rsidRPr="46384530">
        <w:rPr>
          <w:i/>
          <w:iCs/>
        </w:rPr>
        <w:t>Please choose one from</w:t>
      </w:r>
      <w:r w:rsidR="67B3FC30" w:rsidRPr="46384530">
        <w:rPr>
          <w:i/>
          <w:iCs/>
        </w:rPr>
        <w:t>:</w:t>
      </w:r>
      <w:r w:rsidRPr="46384530">
        <w:rPr>
          <w:i/>
          <w:iCs/>
        </w:rPr>
        <w:t xml:space="preserve"> Heavy Rail, Light Rail, Bus Programme, Ticketing &amp; Technology / Integration and Support, Accessibility, Park &amp; Ride, Active </w:t>
      </w:r>
      <w:proofErr w:type="gramStart"/>
      <w:r w:rsidRPr="46384530">
        <w:rPr>
          <w:i/>
          <w:iCs/>
        </w:rPr>
        <w:t>Travel</w:t>
      </w:r>
      <w:r>
        <w:t xml:space="preserve"> ]</w:t>
      </w:r>
      <w:proofErr w:type="gramEnd"/>
    </w:p>
    <w:p w14:paraId="724037DB" w14:textId="0022CC08" w:rsidR="00527603" w:rsidRDefault="00527603" w:rsidP="00527603">
      <w:pPr>
        <w:pStyle w:val="ListParagraph"/>
        <w:numPr>
          <w:ilvl w:val="0"/>
          <w:numId w:val="2"/>
        </w:numPr>
      </w:pPr>
      <w:r>
        <w:t>Total Estimated Costs (including VAT, inflation, contingency and risk):</w:t>
      </w:r>
    </w:p>
    <w:p w14:paraId="78E150D2" w14:textId="77777777" w:rsidR="00A3086E" w:rsidRDefault="00A3086E" w:rsidP="00A3086E">
      <w:pPr>
        <w:pStyle w:val="ListParagraph"/>
        <w:numPr>
          <w:ilvl w:val="1"/>
          <w:numId w:val="2"/>
        </w:numPr>
      </w:pPr>
      <w:bookmarkStart w:id="2" w:name="_Hlk146538092"/>
      <w:r>
        <w:t>Capital Expense (Capex, including VAT, inflation, contingency and risk):</w:t>
      </w:r>
    </w:p>
    <w:p w14:paraId="6C798F65" w14:textId="7BD8FDCC" w:rsidR="00A3086E" w:rsidRDefault="00A3086E" w:rsidP="00A3086E">
      <w:pPr>
        <w:pStyle w:val="ListParagraph"/>
        <w:numPr>
          <w:ilvl w:val="1"/>
          <w:numId w:val="2"/>
        </w:numPr>
      </w:pPr>
      <w:r>
        <w:t>Operational Expense (</w:t>
      </w:r>
      <w:proofErr w:type="spellStart"/>
      <w:r>
        <w:t>Opex</w:t>
      </w:r>
      <w:proofErr w:type="spellEnd"/>
      <w:r>
        <w:t>):</w:t>
      </w:r>
      <w:bookmarkEnd w:id="2"/>
    </w:p>
    <w:p w14:paraId="21358D73" w14:textId="2CE898F2" w:rsidR="005222E7" w:rsidRDefault="005222E7" w:rsidP="005222E7">
      <w:pPr>
        <w:pStyle w:val="ListParagraph"/>
        <w:numPr>
          <w:ilvl w:val="0"/>
          <w:numId w:val="2"/>
        </w:numPr>
      </w:pPr>
      <w:r>
        <w:t xml:space="preserve">Sponsoring Agency: </w:t>
      </w:r>
    </w:p>
    <w:p w14:paraId="5ECBDDF1" w14:textId="0DE0706E" w:rsidR="00EB44F3" w:rsidRDefault="005222E7" w:rsidP="00A85A1F">
      <w:pPr>
        <w:pStyle w:val="ListParagraph"/>
        <w:numPr>
          <w:ilvl w:val="0"/>
          <w:numId w:val="2"/>
        </w:numPr>
      </w:pPr>
      <w:r>
        <w:t>Approving A</w:t>
      </w:r>
      <w:r w:rsidR="00527603">
        <w:t>uthority</w:t>
      </w:r>
      <w:r>
        <w:t xml:space="preserve">: </w:t>
      </w:r>
    </w:p>
    <w:p w14:paraId="1845F5D6" w14:textId="77777777" w:rsidR="006E346B" w:rsidRPr="006166D4" w:rsidRDefault="006E346B" w:rsidP="006E346B">
      <w:pPr>
        <w:spacing w:before="160"/>
        <w:rPr>
          <w:b/>
          <w:bCs/>
        </w:rPr>
      </w:pPr>
      <w:r>
        <w:rPr>
          <w:b/>
          <w:bCs/>
        </w:rPr>
        <w:t>Generative AI Use Statement:</w:t>
      </w:r>
    </w:p>
    <w:p w14:paraId="4EF4E2B1" w14:textId="77777777" w:rsidR="006E346B" w:rsidRDefault="006E346B" w:rsidP="006E346B">
      <w:pPr>
        <w:pStyle w:val="ListParagraph"/>
        <w:numPr>
          <w:ilvl w:val="0"/>
          <w:numId w:val="2"/>
        </w:numPr>
      </w:pPr>
      <w:r>
        <w:t>Generative AI tools were used in the development of this deliverable: [</w:t>
      </w:r>
      <w:r w:rsidRPr="00D167CB">
        <w:rPr>
          <w:i/>
          <w:iCs/>
        </w:rPr>
        <w:t>yes/no</w:t>
      </w:r>
      <w:r>
        <w:t>]</w:t>
      </w:r>
    </w:p>
    <w:p w14:paraId="23A972E0" w14:textId="77777777" w:rsidR="006E346B" w:rsidRDefault="006E346B" w:rsidP="006E346B">
      <w:pPr>
        <w:pStyle w:val="ListParagraph"/>
        <w:numPr>
          <w:ilvl w:val="0"/>
          <w:numId w:val="2"/>
        </w:numPr>
      </w:pPr>
      <w:r>
        <w:t>Summary of generative AI tool used and purpose (if applicable):</w:t>
      </w:r>
    </w:p>
    <w:p w14:paraId="36A8B54C" w14:textId="77777777" w:rsidR="006E346B" w:rsidRDefault="006E346B" w:rsidP="006E346B">
      <w:pPr>
        <w:pStyle w:val="ListParagraph"/>
        <w:numPr>
          <w:ilvl w:val="0"/>
          <w:numId w:val="2"/>
        </w:numPr>
      </w:pPr>
      <w:r>
        <w:t>Output produced by generative AI tools has been subject to vigorous human checking for accuracy prior to inclusion in this deliverable: [</w:t>
      </w:r>
      <w:r w:rsidRPr="00D167CB">
        <w:rPr>
          <w:i/>
          <w:iCs/>
        </w:rPr>
        <w:t>yes/no/not applicable</w:t>
      </w:r>
      <w:r>
        <w:t>]</w:t>
      </w:r>
    </w:p>
    <w:p w14:paraId="4D91FBDE" w14:textId="5CFF2B4E" w:rsidR="005D475B" w:rsidRDefault="005D475B" w:rsidP="00540491">
      <w:pPr>
        <w:spacing w:before="160"/>
      </w:pPr>
      <w:r w:rsidRPr="00BF7FD3">
        <w:rPr>
          <w:b/>
          <w:bCs/>
        </w:rPr>
        <w:t xml:space="preserve">Declaration: </w:t>
      </w:r>
      <w:r>
        <w:t>This should be completed by the most senior sponsoring agency project officer relevant to the project seeking approval.</w:t>
      </w:r>
    </w:p>
    <w:p w14:paraId="747840BF" w14:textId="308B9CB3" w:rsidR="005D475B" w:rsidRDefault="005D475B" w:rsidP="00540491">
      <w:proofErr w:type="gramStart"/>
      <w:r w:rsidRPr="00540491">
        <w:rPr>
          <w:i/>
          <w:iCs/>
        </w:rPr>
        <w:t>“ I</w:t>
      </w:r>
      <w:proofErr w:type="gramEnd"/>
      <w:r w:rsidRPr="00540491">
        <w:rPr>
          <w:i/>
          <w:iCs/>
        </w:rPr>
        <w:t xml:space="preserve"> declare that on an overall basis the Detailed Business Case, Project Execution Plan and Procurement Strategy </w:t>
      </w:r>
      <w:r w:rsidR="00BF7FD3">
        <w:rPr>
          <w:i/>
          <w:iCs/>
        </w:rPr>
        <w:t>f</w:t>
      </w:r>
      <w:r w:rsidRPr="00540491">
        <w:rPr>
          <w:i/>
          <w:iCs/>
        </w:rPr>
        <w:t>or this project/programme submitted for Approval Gate 2 approval are complete as per the requirements of the Infrastructure Guidelines, Transport Appraisal Framework and NTA Project Approval Guidelines.</w:t>
      </w:r>
    </w:p>
    <w:p w14:paraId="09F1F826" w14:textId="77777777" w:rsidR="006E346B" w:rsidRDefault="006E346B" w:rsidP="006E346B">
      <w:r>
        <w:rPr>
          <w:i/>
          <w:iCs/>
        </w:rPr>
        <w:t>I also declare that the generative AI use statement above has been completed truthfully</w:t>
      </w:r>
      <w:r w:rsidRPr="00540491">
        <w:rPr>
          <w:i/>
          <w:iCs/>
        </w:rPr>
        <w:t>.</w:t>
      </w:r>
      <w: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44"/>
        <w:gridCol w:w="2828"/>
        <w:gridCol w:w="2874"/>
        <w:gridCol w:w="2701"/>
        <w:gridCol w:w="2701"/>
      </w:tblGrid>
      <w:tr w:rsidR="005D475B" w:rsidRPr="003E4B95" w14:paraId="6CB18F31" w14:textId="77777777" w:rsidTr="122EFF47">
        <w:tc>
          <w:tcPr>
            <w:tcW w:w="2844" w:type="dxa"/>
          </w:tcPr>
          <w:p w14:paraId="4458DC11" w14:textId="77777777" w:rsidR="005D475B" w:rsidRPr="003E4B95" w:rsidRDefault="005D475B" w:rsidP="00F00F95">
            <w:pPr>
              <w:rPr>
                <w:b/>
                <w:bCs/>
              </w:rPr>
            </w:pPr>
            <w:r w:rsidRPr="003E4B95">
              <w:rPr>
                <w:b/>
                <w:bCs/>
              </w:rPr>
              <w:t>Signed</w:t>
            </w:r>
          </w:p>
        </w:tc>
        <w:tc>
          <w:tcPr>
            <w:tcW w:w="2828" w:type="dxa"/>
          </w:tcPr>
          <w:p w14:paraId="1FFF5B9C" w14:textId="77777777" w:rsidR="005D475B" w:rsidRPr="003E4B95" w:rsidRDefault="005D475B" w:rsidP="00F00F95">
            <w:pPr>
              <w:rPr>
                <w:b/>
                <w:bCs/>
              </w:rPr>
            </w:pPr>
            <w:r w:rsidRPr="003E4B95">
              <w:rPr>
                <w:b/>
                <w:bCs/>
              </w:rPr>
              <w:t>Name</w:t>
            </w:r>
          </w:p>
        </w:tc>
        <w:tc>
          <w:tcPr>
            <w:tcW w:w="2874" w:type="dxa"/>
          </w:tcPr>
          <w:p w14:paraId="226A2493" w14:textId="77777777" w:rsidR="005D475B" w:rsidRPr="003E4B95" w:rsidRDefault="005D475B" w:rsidP="00F00F95">
            <w:pPr>
              <w:rPr>
                <w:b/>
                <w:bCs/>
              </w:rPr>
            </w:pPr>
            <w:r w:rsidRPr="003E4B95">
              <w:rPr>
                <w:b/>
                <w:bCs/>
              </w:rPr>
              <w:t>Position</w:t>
            </w:r>
          </w:p>
        </w:tc>
        <w:tc>
          <w:tcPr>
            <w:tcW w:w="2701" w:type="dxa"/>
          </w:tcPr>
          <w:p w14:paraId="5D09D805" w14:textId="77777777" w:rsidR="005D475B" w:rsidRPr="003E4B95" w:rsidRDefault="005D475B" w:rsidP="00F00F95">
            <w:pPr>
              <w:rPr>
                <w:b/>
                <w:bCs/>
              </w:rPr>
            </w:pPr>
            <w:r w:rsidRPr="003E4B95">
              <w:rPr>
                <w:b/>
                <w:bCs/>
              </w:rPr>
              <w:t>Organisation</w:t>
            </w:r>
          </w:p>
        </w:tc>
        <w:tc>
          <w:tcPr>
            <w:tcW w:w="2701" w:type="dxa"/>
          </w:tcPr>
          <w:p w14:paraId="5DB10FA2" w14:textId="77777777" w:rsidR="005D475B" w:rsidRPr="003E4B95" w:rsidRDefault="005D475B" w:rsidP="00F00F95">
            <w:pPr>
              <w:rPr>
                <w:b/>
                <w:bCs/>
              </w:rPr>
            </w:pPr>
            <w:r w:rsidRPr="122EFF47">
              <w:rPr>
                <w:b/>
                <w:bCs/>
              </w:rPr>
              <w:t>Date</w:t>
            </w:r>
          </w:p>
        </w:tc>
      </w:tr>
      <w:tr w:rsidR="005D475B" w14:paraId="0FD5F9F3" w14:textId="77777777" w:rsidTr="122EFF47">
        <w:trPr>
          <w:trHeight w:val="1086"/>
        </w:trPr>
        <w:tc>
          <w:tcPr>
            <w:tcW w:w="2844" w:type="dxa"/>
          </w:tcPr>
          <w:p w14:paraId="72CF46BB" w14:textId="77777777" w:rsidR="005D475B" w:rsidRDefault="005D475B" w:rsidP="00F00F95"/>
        </w:tc>
        <w:tc>
          <w:tcPr>
            <w:tcW w:w="2828" w:type="dxa"/>
          </w:tcPr>
          <w:p w14:paraId="14D95E8F" w14:textId="77777777" w:rsidR="005D475B" w:rsidRDefault="005D475B" w:rsidP="00F00F95"/>
        </w:tc>
        <w:tc>
          <w:tcPr>
            <w:tcW w:w="2874" w:type="dxa"/>
          </w:tcPr>
          <w:p w14:paraId="720D59B4" w14:textId="77777777" w:rsidR="005D475B" w:rsidRDefault="005D475B" w:rsidP="00F00F95"/>
        </w:tc>
        <w:tc>
          <w:tcPr>
            <w:tcW w:w="2701" w:type="dxa"/>
          </w:tcPr>
          <w:p w14:paraId="053752B8" w14:textId="77777777" w:rsidR="005D475B" w:rsidRDefault="005D475B" w:rsidP="00F00F95"/>
        </w:tc>
        <w:tc>
          <w:tcPr>
            <w:tcW w:w="2701" w:type="dxa"/>
          </w:tcPr>
          <w:p w14:paraId="366D07EE" w14:textId="77777777" w:rsidR="005D475B" w:rsidRDefault="005D475B" w:rsidP="00F00F95"/>
        </w:tc>
      </w:tr>
    </w:tbl>
    <w:p w14:paraId="1BF305C1" w14:textId="77777777" w:rsidR="005D475B" w:rsidRDefault="005D475B" w:rsidP="006166D4">
      <w:pPr>
        <w:rPr>
          <w:b/>
          <w:bCs/>
        </w:rPr>
      </w:pPr>
    </w:p>
    <w:p w14:paraId="41B361D4" w14:textId="6C47DCEB" w:rsidR="006166D4" w:rsidRDefault="006166D4" w:rsidP="006166D4">
      <w:r>
        <w:rPr>
          <w:b/>
          <w:bCs/>
        </w:rPr>
        <w:t>Submission</w:t>
      </w:r>
      <w:r w:rsidRPr="006166D4">
        <w:rPr>
          <w:b/>
          <w:bCs/>
        </w:rPr>
        <w:t xml:space="preserve"> Checklist:</w:t>
      </w:r>
      <w:r>
        <w:t xml:space="preserve"> Please complete the table below to indicate that the following elements are present and their location within the submitted deliverables.</w:t>
      </w:r>
    </w:p>
    <w:tbl>
      <w:tblPr>
        <w:tblStyle w:val="TableGrid"/>
        <w:tblW w:w="0" w:type="auto"/>
        <w:tblLook w:val="04A0" w:firstRow="1" w:lastRow="0" w:firstColumn="1" w:lastColumn="0" w:noHBand="0" w:noVBand="1"/>
      </w:tblPr>
      <w:tblGrid>
        <w:gridCol w:w="9776"/>
        <w:gridCol w:w="2086"/>
        <w:gridCol w:w="2086"/>
      </w:tblGrid>
      <w:tr w:rsidR="006166D4" w:rsidRPr="002F0E52" w14:paraId="4E0416EF" w14:textId="77777777" w:rsidTr="00BD2A4E">
        <w:trPr>
          <w:tblHeader/>
        </w:trPr>
        <w:tc>
          <w:tcPr>
            <w:tcW w:w="9776" w:type="dxa"/>
          </w:tcPr>
          <w:p w14:paraId="3B5A4BE1" w14:textId="53369D76" w:rsidR="00BD2A4E" w:rsidRPr="002F0E52" w:rsidRDefault="00BD2A4E" w:rsidP="00F00F95">
            <w:pPr>
              <w:jc w:val="center"/>
              <w:rPr>
                <w:b/>
                <w:bCs/>
              </w:rPr>
            </w:pPr>
            <w:r w:rsidRPr="002F0E52">
              <w:rPr>
                <w:b/>
                <w:bCs/>
              </w:rPr>
              <w:lastRenderedPageBreak/>
              <w:t>Required Elements</w:t>
            </w:r>
            <w:r>
              <w:rPr>
                <w:b/>
                <w:bCs/>
              </w:rPr>
              <w:t xml:space="preserve"> </w:t>
            </w:r>
            <w:r w:rsidR="00311BE3">
              <w:rPr>
                <w:b/>
                <w:bCs/>
              </w:rPr>
              <w:t xml:space="preserve">and </w:t>
            </w:r>
            <w:r w:rsidR="003E4B95">
              <w:rPr>
                <w:b/>
                <w:bCs/>
              </w:rPr>
              <w:t>Summary of Recommended Content</w:t>
            </w:r>
          </w:p>
        </w:tc>
        <w:tc>
          <w:tcPr>
            <w:tcW w:w="2086" w:type="dxa"/>
          </w:tcPr>
          <w:p w14:paraId="121DBC0D" w14:textId="3AEDA7D2" w:rsidR="00BD2A4E" w:rsidRPr="002F0E52" w:rsidRDefault="00BD2A4E" w:rsidP="00F00F95">
            <w:pPr>
              <w:jc w:val="center"/>
              <w:rPr>
                <w:b/>
                <w:bCs/>
              </w:rPr>
            </w:pPr>
            <w:r w:rsidRPr="002F0E52">
              <w:rPr>
                <w:b/>
                <w:bCs/>
              </w:rPr>
              <w:t>Project Compliance (Y/N)</w:t>
            </w:r>
          </w:p>
        </w:tc>
        <w:tc>
          <w:tcPr>
            <w:tcW w:w="2086" w:type="dxa"/>
          </w:tcPr>
          <w:p w14:paraId="19C3F2E0" w14:textId="77777777" w:rsidR="00BD2A4E" w:rsidRDefault="00BD2A4E" w:rsidP="00F00F95">
            <w:pPr>
              <w:jc w:val="center"/>
              <w:rPr>
                <w:b/>
                <w:bCs/>
              </w:rPr>
            </w:pPr>
            <w:r>
              <w:rPr>
                <w:b/>
                <w:bCs/>
              </w:rPr>
              <w:t>Section or Page Addressing Elements</w:t>
            </w:r>
          </w:p>
        </w:tc>
      </w:tr>
      <w:tr w:rsidR="006166D4" w:rsidRPr="00E36647" w14:paraId="56CDDCE5" w14:textId="77777777" w:rsidTr="00BD2A4E">
        <w:tc>
          <w:tcPr>
            <w:tcW w:w="9776" w:type="dxa"/>
          </w:tcPr>
          <w:p w14:paraId="0DF0A06D" w14:textId="77777777" w:rsidR="00BD2A4E" w:rsidRPr="00E36647" w:rsidRDefault="00BD2A4E" w:rsidP="00F00F95">
            <w:pPr>
              <w:rPr>
                <w:b/>
                <w:bCs/>
              </w:rPr>
            </w:pPr>
            <w:r w:rsidRPr="00E36647">
              <w:rPr>
                <w:b/>
                <w:bCs/>
              </w:rPr>
              <w:t>Detailed Business Case</w:t>
            </w:r>
          </w:p>
        </w:tc>
        <w:tc>
          <w:tcPr>
            <w:tcW w:w="2086" w:type="dxa"/>
          </w:tcPr>
          <w:p w14:paraId="634721A7" w14:textId="77777777" w:rsidR="00BD2A4E" w:rsidRPr="00E36647" w:rsidRDefault="00BD2A4E" w:rsidP="00F00F95">
            <w:pPr>
              <w:jc w:val="center"/>
              <w:rPr>
                <w:b/>
                <w:bCs/>
              </w:rPr>
            </w:pPr>
          </w:p>
        </w:tc>
        <w:tc>
          <w:tcPr>
            <w:tcW w:w="2086" w:type="dxa"/>
          </w:tcPr>
          <w:p w14:paraId="3AE2FC61" w14:textId="77777777" w:rsidR="00BD2A4E" w:rsidRPr="00E36647" w:rsidRDefault="00BD2A4E" w:rsidP="00F00F95">
            <w:pPr>
              <w:rPr>
                <w:b/>
                <w:bCs/>
              </w:rPr>
            </w:pPr>
          </w:p>
        </w:tc>
      </w:tr>
      <w:tr w:rsidR="006166D4" w:rsidRPr="007C6865" w14:paraId="575197E4" w14:textId="77777777" w:rsidTr="00BD2A4E">
        <w:tc>
          <w:tcPr>
            <w:tcW w:w="9776" w:type="dxa"/>
          </w:tcPr>
          <w:p w14:paraId="32A032AE" w14:textId="77777777" w:rsidR="00BD2A4E" w:rsidRDefault="00BD2A4E" w:rsidP="00F00F95">
            <w:r>
              <w:t xml:space="preserve">Project Context </w:t>
            </w:r>
          </w:p>
          <w:p w14:paraId="46C50FDB" w14:textId="77777777" w:rsidR="00BD2A4E" w:rsidRPr="008F78F2" w:rsidRDefault="00BD2A4E" w:rsidP="00BD2A4E">
            <w:pPr>
              <w:pStyle w:val="ListParagraph"/>
              <w:numPr>
                <w:ilvl w:val="0"/>
                <w:numId w:val="15"/>
              </w:numPr>
              <w:rPr>
                <w:i/>
                <w:iCs/>
              </w:rPr>
            </w:pPr>
            <w:r>
              <w:rPr>
                <w:i/>
                <w:iCs/>
              </w:rPr>
              <w:t>I</w:t>
            </w:r>
            <w:r w:rsidRPr="008F78F2">
              <w:rPr>
                <w:i/>
                <w:iCs/>
              </w:rPr>
              <w:t xml:space="preserve">ncluding any </w:t>
            </w:r>
            <w:r w:rsidRPr="00232B0E">
              <w:rPr>
                <w:i/>
                <w:iCs/>
                <w:u w:val="single"/>
              </w:rPr>
              <w:t>change</w:t>
            </w:r>
            <w:r w:rsidRPr="008F78F2">
              <w:rPr>
                <w:i/>
                <w:iCs/>
              </w:rPr>
              <w:t xml:space="preserve"> in project need since PBC</w:t>
            </w:r>
            <w:r>
              <w:rPr>
                <w:i/>
                <w:iCs/>
              </w:rPr>
              <w:t>.</w:t>
            </w:r>
          </w:p>
        </w:tc>
        <w:tc>
          <w:tcPr>
            <w:tcW w:w="2086" w:type="dxa"/>
          </w:tcPr>
          <w:p w14:paraId="10FE2BD0" w14:textId="77777777" w:rsidR="00BD2A4E" w:rsidRPr="007C6865" w:rsidRDefault="00BD2A4E" w:rsidP="00F00F95">
            <w:pPr>
              <w:jc w:val="center"/>
            </w:pPr>
          </w:p>
        </w:tc>
        <w:tc>
          <w:tcPr>
            <w:tcW w:w="2086" w:type="dxa"/>
          </w:tcPr>
          <w:p w14:paraId="01E38995" w14:textId="77777777" w:rsidR="00BD2A4E" w:rsidRPr="007C6865" w:rsidRDefault="00BD2A4E" w:rsidP="00F00F95"/>
        </w:tc>
      </w:tr>
      <w:tr w:rsidR="006166D4" w:rsidRPr="007C6865" w14:paraId="1273F1DC" w14:textId="77777777" w:rsidTr="00BD2A4E">
        <w:tc>
          <w:tcPr>
            <w:tcW w:w="9776" w:type="dxa"/>
          </w:tcPr>
          <w:p w14:paraId="703CD806" w14:textId="77777777" w:rsidR="00BD2A4E" w:rsidRDefault="00BD2A4E" w:rsidP="00F00F95">
            <w:r>
              <w:t xml:space="preserve">Rationale for intervention </w:t>
            </w:r>
          </w:p>
          <w:p w14:paraId="693841FB" w14:textId="77777777" w:rsidR="00BD2A4E" w:rsidRPr="008F78F2" w:rsidRDefault="00BD2A4E" w:rsidP="00BD2A4E">
            <w:pPr>
              <w:pStyle w:val="ListParagraph"/>
              <w:numPr>
                <w:ilvl w:val="0"/>
                <w:numId w:val="14"/>
              </w:numPr>
              <w:rPr>
                <w:rFonts w:eastAsiaTheme="minorEastAsia"/>
                <w:i/>
                <w:iCs/>
                <w:lang w:eastAsia="ja-JP"/>
              </w:rPr>
            </w:pPr>
            <w:r>
              <w:rPr>
                <w:i/>
                <w:iCs/>
              </w:rPr>
              <w:t>I</w:t>
            </w:r>
            <w:r w:rsidRPr="008F78F2">
              <w:rPr>
                <w:i/>
                <w:iCs/>
              </w:rPr>
              <w:t xml:space="preserve">ncluding </w:t>
            </w:r>
            <w:r w:rsidRPr="00232B0E">
              <w:rPr>
                <w:i/>
                <w:iCs/>
                <w:u w:val="single"/>
              </w:rPr>
              <w:t>new information</w:t>
            </w:r>
            <w:r w:rsidRPr="008F78F2">
              <w:rPr>
                <w:i/>
                <w:iCs/>
              </w:rPr>
              <w:t>, discussion of any technological advancements or changes in the private sector impacting on rationale</w:t>
            </w:r>
            <w:r>
              <w:rPr>
                <w:i/>
                <w:iCs/>
              </w:rPr>
              <w:t>.</w:t>
            </w:r>
          </w:p>
        </w:tc>
        <w:tc>
          <w:tcPr>
            <w:tcW w:w="2086" w:type="dxa"/>
          </w:tcPr>
          <w:p w14:paraId="2E48384A" w14:textId="77777777" w:rsidR="00BD2A4E" w:rsidRPr="007C6865" w:rsidRDefault="00BD2A4E" w:rsidP="00F00F95">
            <w:pPr>
              <w:jc w:val="center"/>
            </w:pPr>
          </w:p>
        </w:tc>
        <w:tc>
          <w:tcPr>
            <w:tcW w:w="2086" w:type="dxa"/>
          </w:tcPr>
          <w:p w14:paraId="23A43D43" w14:textId="77777777" w:rsidR="00BD2A4E" w:rsidRPr="007C6865" w:rsidRDefault="00BD2A4E" w:rsidP="00F00F95"/>
        </w:tc>
      </w:tr>
      <w:tr w:rsidR="006166D4" w:rsidRPr="007C6865" w14:paraId="6B3487C6" w14:textId="77777777" w:rsidTr="00BD2A4E">
        <w:tc>
          <w:tcPr>
            <w:tcW w:w="9776" w:type="dxa"/>
          </w:tcPr>
          <w:p w14:paraId="05124032" w14:textId="77777777" w:rsidR="00BD2A4E" w:rsidRDefault="00BD2A4E" w:rsidP="00F00F95">
            <w:r>
              <w:t>SMART objectives</w:t>
            </w:r>
          </w:p>
          <w:p w14:paraId="28356547" w14:textId="77777777" w:rsidR="00BD2A4E" w:rsidRPr="00425EA9" w:rsidRDefault="00BD2A4E" w:rsidP="00F00F95">
            <w:pPr>
              <w:pStyle w:val="ListParagraph"/>
              <w:numPr>
                <w:ilvl w:val="0"/>
                <w:numId w:val="11"/>
              </w:numPr>
              <w:rPr>
                <w:i/>
                <w:iCs/>
              </w:rPr>
            </w:pPr>
            <w:r>
              <w:rPr>
                <w:i/>
                <w:iCs/>
              </w:rPr>
              <w:t>Specified as d</w:t>
            </w:r>
            <w:r w:rsidRPr="00437E8B">
              <w:rPr>
                <w:i/>
                <w:iCs/>
              </w:rPr>
              <w:t>esired outcomes rather than desired outputs</w:t>
            </w:r>
            <w:r>
              <w:rPr>
                <w:i/>
                <w:iCs/>
              </w:rPr>
              <w:t xml:space="preserve"> e.g. the </w:t>
            </w:r>
            <w:r w:rsidRPr="00D75AC0">
              <w:rPr>
                <w:i/>
                <w:iCs/>
              </w:rPr>
              <w:t>objective should state the desire to reduce road deaths rather than build a new section of road with a safer alignment</w:t>
            </w:r>
            <w:r>
              <w:rPr>
                <w:i/>
                <w:iCs/>
              </w:rPr>
              <w:t>.</w:t>
            </w:r>
          </w:p>
          <w:p w14:paraId="237B2797" w14:textId="77777777" w:rsidR="00BD2A4E" w:rsidRPr="00437E8B" w:rsidRDefault="00BD2A4E" w:rsidP="00F00F95">
            <w:pPr>
              <w:pStyle w:val="ListParagraph"/>
              <w:numPr>
                <w:ilvl w:val="0"/>
                <w:numId w:val="11"/>
              </w:numPr>
              <w:rPr>
                <w:i/>
                <w:iCs/>
              </w:rPr>
            </w:pPr>
            <w:r w:rsidRPr="00437E8B">
              <w:rPr>
                <w:i/>
                <w:iCs/>
              </w:rPr>
              <w:t>Clear link back to rationale</w:t>
            </w:r>
            <w:r>
              <w:rPr>
                <w:i/>
                <w:iCs/>
              </w:rPr>
              <w:t>.</w:t>
            </w:r>
          </w:p>
          <w:p w14:paraId="46AA9AAE" w14:textId="77777777" w:rsidR="00BD2A4E" w:rsidRPr="008F78F2" w:rsidRDefault="00BD2A4E" w:rsidP="00F00F95">
            <w:pPr>
              <w:pStyle w:val="ListParagraph"/>
              <w:numPr>
                <w:ilvl w:val="0"/>
                <w:numId w:val="11"/>
              </w:numPr>
            </w:pPr>
            <w:r w:rsidRPr="006B46CC">
              <w:rPr>
                <w:i/>
                <w:iCs/>
                <w:u w:val="single"/>
              </w:rPr>
              <w:t>SMART</w:t>
            </w:r>
            <w:r w:rsidRPr="00437E8B">
              <w:rPr>
                <w:i/>
                <w:iCs/>
              </w:rPr>
              <w:t xml:space="preserve"> (Specific, Measurable, Attributable, Realistic and Time bound – see TAF Module 4 box 4.3</w:t>
            </w:r>
            <w:r>
              <w:rPr>
                <w:i/>
                <w:iCs/>
              </w:rPr>
              <w:t>).</w:t>
            </w:r>
          </w:p>
        </w:tc>
        <w:tc>
          <w:tcPr>
            <w:tcW w:w="2086" w:type="dxa"/>
          </w:tcPr>
          <w:p w14:paraId="19FCE259" w14:textId="77777777" w:rsidR="00BD2A4E" w:rsidRPr="007C6865" w:rsidRDefault="00BD2A4E" w:rsidP="00F00F95">
            <w:pPr>
              <w:jc w:val="center"/>
            </w:pPr>
          </w:p>
        </w:tc>
        <w:tc>
          <w:tcPr>
            <w:tcW w:w="2086" w:type="dxa"/>
          </w:tcPr>
          <w:p w14:paraId="158441B5" w14:textId="77777777" w:rsidR="00BD2A4E" w:rsidRPr="007C6865" w:rsidRDefault="00BD2A4E" w:rsidP="00F00F95"/>
        </w:tc>
      </w:tr>
      <w:tr w:rsidR="006166D4" w:rsidRPr="007C6865" w14:paraId="57A953BC" w14:textId="77777777" w:rsidTr="00BD2A4E">
        <w:tc>
          <w:tcPr>
            <w:tcW w:w="9776" w:type="dxa"/>
          </w:tcPr>
          <w:p w14:paraId="5949A78C" w14:textId="77777777" w:rsidR="00BD2A4E" w:rsidRDefault="00BD2A4E" w:rsidP="00F00F95">
            <w:r>
              <w:t>Confirmation of the interventions continued strategic and policy alignment</w:t>
            </w:r>
          </w:p>
          <w:p w14:paraId="79AD7FFF" w14:textId="77777777" w:rsidR="00BD2A4E" w:rsidRDefault="00BD2A4E" w:rsidP="00BD2A4E">
            <w:pPr>
              <w:pStyle w:val="ListParagraph"/>
              <w:numPr>
                <w:ilvl w:val="0"/>
                <w:numId w:val="12"/>
              </w:numPr>
              <w:rPr>
                <w:i/>
                <w:iCs/>
              </w:rPr>
            </w:pPr>
            <w:r w:rsidRPr="00437E8B">
              <w:rPr>
                <w:i/>
                <w:iCs/>
              </w:rPr>
              <w:t>Alignment with national policies including National Public Investment Policy, National and Regional Planning Policy, specific sectoral policy, Climate Action Policy</w:t>
            </w:r>
            <w:r>
              <w:rPr>
                <w:i/>
                <w:iCs/>
              </w:rPr>
              <w:t>.</w:t>
            </w:r>
          </w:p>
          <w:p w14:paraId="1014472F" w14:textId="77777777" w:rsidR="00BD2A4E" w:rsidRDefault="00BD2A4E" w:rsidP="00BD2A4E">
            <w:pPr>
              <w:pStyle w:val="ListParagraph"/>
              <w:numPr>
                <w:ilvl w:val="0"/>
                <w:numId w:val="12"/>
              </w:numPr>
              <w:rPr>
                <w:i/>
                <w:iCs/>
              </w:rPr>
            </w:pPr>
            <w:r w:rsidRPr="008F78F2">
              <w:rPr>
                <w:i/>
                <w:iCs/>
              </w:rPr>
              <w:t>Alignment with local policy</w:t>
            </w:r>
            <w:r>
              <w:rPr>
                <w:i/>
                <w:iCs/>
              </w:rPr>
              <w:t>.</w:t>
            </w:r>
          </w:p>
          <w:p w14:paraId="74FB9F20" w14:textId="77777777" w:rsidR="00BD2A4E" w:rsidRPr="008F78F2" w:rsidRDefault="00BD2A4E" w:rsidP="00BD2A4E">
            <w:pPr>
              <w:pStyle w:val="ListParagraph"/>
              <w:numPr>
                <w:ilvl w:val="0"/>
                <w:numId w:val="12"/>
              </w:numPr>
              <w:rPr>
                <w:i/>
                <w:iCs/>
              </w:rPr>
            </w:pPr>
            <w:r>
              <w:rPr>
                <w:i/>
                <w:iCs/>
              </w:rPr>
              <w:t xml:space="preserve">Consideration of </w:t>
            </w:r>
            <w:r w:rsidRPr="00232B0E">
              <w:rPr>
                <w:i/>
                <w:iCs/>
                <w:u w:val="single"/>
              </w:rPr>
              <w:t>new/updated policy</w:t>
            </w:r>
            <w:r>
              <w:rPr>
                <w:i/>
                <w:iCs/>
              </w:rPr>
              <w:t xml:space="preserve"> since PBC.</w:t>
            </w:r>
          </w:p>
        </w:tc>
        <w:tc>
          <w:tcPr>
            <w:tcW w:w="2086" w:type="dxa"/>
          </w:tcPr>
          <w:p w14:paraId="741492A5" w14:textId="77777777" w:rsidR="00BD2A4E" w:rsidRPr="007C6865" w:rsidRDefault="00BD2A4E" w:rsidP="00F00F95">
            <w:pPr>
              <w:jc w:val="center"/>
            </w:pPr>
          </w:p>
        </w:tc>
        <w:tc>
          <w:tcPr>
            <w:tcW w:w="2086" w:type="dxa"/>
          </w:tcPr>
          <w:p w14:paraId="544AC63E" w14:textId="77777777" w:rsidR="00BD2A4E" w:rsidRPr="007C6865" w:rsidRDefault="00BD2A4E" w:rsidP="00F00F95"/>
        </w:tc>
      </w:tr>
      <w:tr w:rsidR="006166D4" w:rsidRPr="007C6865" w14:paraId="27AAE6B3" w14:textId="77777777" w:rsidTr="00BD2A4E">
        <w:tc>
          <w:tcPr>
            <w:tcW w:w="9776" w:type="dxa"/>
          </w:tcPr>
          <w:p w14:paraId="15FE27E5" w14:textId="77777777" w:rsidR="00BD2A4E" w:rsidRDefault="00BD2A4E" w:rsidP="00F00F95">
            <w:r>
              <w:t>Summary of the results and recommendations arising from the detailed appraisal process undertaken at the PBC stage</w:t>
            </w:r>
          </w:p>
          <w:p w14:paraId="524D3270" w14:textId="77777777" w:rsidR="00BD2A4E" w:rsidRPr="008F78F2" w:rsidRDefault="00BD2A4E" w:rsidP="00BD2A4E">
            <w:pPr>
              <w:pStyle w:val="ListParagraph"/>
              <w:numPr>
                <w:ilvl w:val="0"/>
                <w:numId w:val="16"/>
              </w:numPr>
              <w:rPr>
                <w:i/>
                <w:iCs/>
              </w:rPr>
            </w:pPr>
            <w:r w:rsidRPr="008F78F2">
              <w:rPr>
                <w:i/>
                <w:iCs/>
              </w:rPr>
              <w:t xml:space="preserve">Including </w:t>
            </w:r>
            <w:r w:rsidRPr="00232B0E">
              <w:rPr>
                <w:i/>
                <w:iCs/>
                <w:u w:val="single"/>
              </w:rPr>
              <w:t>confirmation that the assumptions</w:t>
            </w:r>
            <w:r w:rsidRPr="008F78F2">
              <w:rPr>
                <w:i/>
                <w:iCs/>
              </w:rPr>
              <w:t xml:space="preserve"> upon which AG1 approval in principle was based, including budgetary estimates, have been revisited and remain credible</w:t>
            </w:r>
            <w:r>
              <w:rPr>
                <w:i/>
                <w:iCs/>
              </w:rPr>
              <w:t xml:space="preserve">.  </w:t>
            </w:r>
            <w:r w:rsidRPr="00E40507">
              <w:rPr>
                <w:rFonts w:ascii="Calibri" w:eastAsia="Times New Roman" w:hAnsi="Calibri" w:cs="Calibri"/>
                <w:i/>
                <w:iCs/>
                <w:lang w:eastAsia="en-GB"/>
              </w:rPr>
              <w:t>E.g. demand assumptions, do minimum assumptions, appraisal parameters, costs.</w:t>
            </w:r>
          </w:p>
        </w:tc>
        <w:tc>
          <w:tcPr>
            <w:tcW w:w="2086" w:type="dxa"/>
          </w:tcPr>
          <w:p w14:paraId="7694E001" w14:textId="77777777" w:rsidR="00BD2A4E" w:rsidRPr="007C6865" w:rsidRDefault="00BD2A4E" w:rsidP="00F00F95">
            <w:pPr>
              <w:jc w:val="center"/>
            </w:pPr>
          </w:p>
        </w:tc>
        <w:tc>
          <w:tcPr>
            <w:tcW w:w="2086" w:type="dxa"/>
          </w:tcPr>
          <w:p w14:paraId="48628717" w14:textId="77777777" w:rsidR="00BD2A4E" w:rsidRPr="007C6865" w:rsidRDefault="00BD2A4E" w:rsidP="00F00F95"/>
        </w:tc>
      </w:tr>
      <w:tr w:rsidR="006166D4" w:rsidRPr="001C6165" w14:paraId="571C2DCE" w14:textId="77777777" w:rsidTr="00BD2A4E">
        <w:tc>
          <w:tcPr>
            <w:tcW w:w="9776" w:type="dxa"/>
          </w:tcPr>
          <w:p w14:paraId="626129A2" w14:textId="77777777" w:rsidR="00BD2A4E" w:rsidRDefault="00BD2A4E" w:rsidP="00F00F95">
            <w:r>
              <w:t>Total Estimated Cost</w:t>
            </w:r>
          </w:p>
          <w:p w14:paraId="44870611" w14:textId="77777777" w:rsidR="00BD2A4E" w:rsidRPr="00232B0E" w:rsidRDefault="00BD2A4E" w:rsidP="00BD2A4E">
            <w:pPr>
              <w:pStyle w:val="ListParagraph"/>
              <w:numPr>
                <w:ilvl w:val="0"/>
                <w:numId w:val="16"/>
              </w:numPr>
              <w:rPr>
                <w:i/>
                <w:iCs/>
                <w:u w:val="single"/>
              </w:rPr>
            </w:pPr>
            <w:r w:rsidRPr="00232B0E">
              <w:rPr>
                <w:i/>
                <w:iCs/>
                <w:u w:val="single"/>
              </w:rPr>
              <w:t>Changes since PBC</w:t>
            </w:r>
          </w:p>
          <w:p w14:paraId="0B008854" w14:textId="77777777" w:rsidR="00BD2A4E" w:rsidRPr="00E40507" w:rsidRDefault="00BD2A4E" w:rsidP="00BD2A4E">
            <w:pPr>
              <w:pStyle w:val="ListParagraph"/>
              <w:numPr>
                <w:ilvl w:val="0"/>
                <w:numId w:val="16"/>
              </w:numPr>
              <w:rPr>
                <w:i/>
                <w:iCs/>
              </w:rPr>
            </w:pPr>
            <w:r w:rsidRPr="00E40507">
              <w:rPr>
                <w:i/>
                <w:iCs/>
              </w:rPr>
              <w:t>Capital expenditure</w:t>
            </w:r>
            <w:r>
              <w:rPr>
                <w:i/>
                <w:iCs/>
              </w:rPr>
              <w:t>.</w:t>
            </w:r>
          </w:p>
          <w:p w14:paraId="2E7AC34D" w14:textId="77777777" w:rsidR="00BD2A4E" w:rsidRPr="00E40507" w:rsidRDefault="00BD2A4E" w:rsidP="00BD2A4E">
            <w:pPr>
              <w:pStyle w:val="ListParagraph"/>
              <w:numPr>
                <w:ilvl w:val="0"/>
                <w:numId w:val="16"/>
              </w:numPr>
              <w:rPr>
                <w:i/>
                <w:iCs/>
              </w:rPr>
            </w:pPr>
            <w:r w:rsidRPr="00E40507">
              <w:rPr>
                <w:i/>
                <w:iCs/>
              </w:rPr>
              <w:t>VAT, inflation, contingency, risk</w:t>
            </w:r>
            <w:r>
              <w:rPr>
                <w:i/>
                <w:iCs/>
              </w:rPr>
              <w:t>.</w:t>
            </w:r>
          </w:p>
          <w:p w14:paraId="36A33112" w14:textId="77777777" w:rsidR="00BD2A4E" w:rsidRPr="00E40507" w:rsidRDefault="00BD2A4E" w:rsidP="00BD2A4E">
            <w:pPr>
              <w:pStyle w:val="ListParagraph"/>
              <w:numPr>
                <w:ilvl w:val="0"/>
                <w:numId w:val="16"/>
              </w:numPr>
            </w:pPr>
            <w:r w:rsidRPr="00E40507">
              <w:rPr>
                <w:i/>
                <w:iCs/>
              </w:rPr>
              <w:t>Operational expenditure</w:t>
            </w:r>
            <w:r>
              <w:rPr>
                <w:i/>
                <w:iCs/>
              </w:rPr>
              <w:t>.</w:t>
            </w:r>
          </w:p>
          <w:p w14:paraId="2D9E600C" w14:textId="77777777" w:rsidR="00BD2A4E" w:rsidRPr="00E40507" w:rsidRDefault="00BD2A4E" w:rsidP="00BD2A4E">
            <w:pPr>
              <w:pStyle w:val="ListParagraph"/>
              <w:numPr>
                <w:ilvl w:val="0"/>
                <w:numId w:val="16"/>
              </w:numPr>
            </w:pPr>
            <w:r w:rsidRPr="00E520E7">
              <w:rPr>
                <w:i/>
                <w:iCs/>
              </w:rPr>
              <w:lastRenderedPageBreak/>
              <w:t>Explanation of estimation methodology</w:t>
            </w:r>
            <w:r>
              <w:rPr>
                <w:i/>
                <w:iCs/>
              </w:rPr>
              <w:t>.</w:t>
            </w:r>
          </w:p>
        </w:tc>
        <w:tc>
          <w:tcPr>
            <w:tcW w:w="2086" w:type="dxa"/>
          </w:tcPr>
          <w:p w14:paraId="2FD78467" w14:textId="77777777" w:rsidR="00BD2A4E" w:rsidRPr="007C6865" w:rsidRDefault="00BD2A4E" w:rsidP="00F00F95">
            <w:pPr>
              <w:jc w:val="center"/>
            </w:pPr>
          </w:p>
        </w:tc>
        <w:tc>
          <w:tcPr>
            <w:tcW w:w="2086" w:type="dxa"/>
          </w:tcPr>
          <w:p w14:paraId="79FF274D" w14:textId="77777777" w:rsidR="00BD2A4E" w:rsidRPr="001C6165" w:rsidRDefault="00BD2A4E" w:rsidP="00F00F95"/>
        </w:tc>
      </w:tr>
      <w:tr w:rsidR="006166D4" w:rsidRPr="001C6165" w14:paraId="20835426" w14:textId="77777777" w:rsidTr="00BD2A4E">
        <w:tc>
          <w:tcPr>
            <w:tcW w:w="9776" w:type="dxa"/>
          </w:tcPr>
          <w:p w14:paraId="6F161259" w14:textId="77777777" w:rsidR="00BD2A4E" w:rsidRDefault="00BD2A4E" w:rsidP="00F00F95">
            <w:r w:rsidRPr="00E50E65">
              <w:rPr>
                <w:sz w:val="20"/>
                <w:szCs w:val="20"/>
              </w:rPr>
              <w:t xml:space="preserve">* </w:t>
            </w:r>
            <w:r w:rsidRPr="00B322A9">
              <w:rPr>
                <w:i/>
                <w:sz w:val="20"/>
                <w:szCs w:val="20"/>
              </w:rPr>
              <w:t xml:space="preserve">Does the </w:t>
            </w:r>
            <w:r>
              <w:rPr>
                <w:i/>
                <w:sz w:val="20"/>
                <w:szCs w:val="20"/>
              </w:rPr>
              <w:t>Detailed Business Case</w:t>
            </w:r>
            <w:r w:rsidRPr="00B322A9">
              <w:rPr>
                <w:i/>
                <w:sz w:val="20"/>
                <w:szCs w:val="20"/>
              </w:rPr>
              <w:t xml:space="preserve"> indicate that a</w:t>
            </w:r>
            <w:r>
              <w:rPr>
                <w:sz w:val="20"/>
                <w:szCs w:val="20"/>
              </w:rPr>
              <w:t xml:space="preserve"> </w:t>
            </w:r>
            <w:r w:rsidRPr="00E50E65">
              <w:rPr>
                <w:i/>
                <w:iCs/>
                <w:sz w:val="20"/>
                <w:szCs w:val="20"/>
              </w:rPr>
              <w:t xml:space="preserve">Peer review </w:t>
            </w:r>
            <w:r>
              <w:rPr>
                <w:i/>
                <w:iCs/>
                <w:sz w:val="20"/>
                <w:szCs w:val="20"/>
              </w:rPr>
              <w:t>has been</w:t>
            </w:r>
            <w:r w:rsidRPr="00E50E65">
              <w:rPr>
                <w:i/>
                <w:iCs/>
                <w:sz w:val="20"/>
                <w:szCs w:val="20"/>
              </w:rPr>
              <w:t xml:space="preserve"> undertake</w:t>
            </w:r>
            <w:r>
              <w:rPr>
                <w:i/>
                <w:iCs/>
                <w:sz w:val="20"/>
                <w:szCs w:val="20"/>
              </w:rPr>
              <w:t>n on the project cost estimates?</w:t>
            </w:r>
          </w:p>
        </w:tc>
        <w:tc>
          <w:tcPr>
            <w:tcW w:w="2086" w:type="dxa"/>
          </w:tcPr>
          <w:p w14:paraId="3CCACA5B" w14:textId="77777777" w:rsidR="00BD2A4E" w:rsidRPr="007C6865" w:rsidRDefault="00BD2A4E" w:rsidP="00F00F95">
            <w:pPr>
              <w:jc w:val="center"/>
            </w:pPr>
          </w:p>
        </w:tc>
        <w:tc>
          <w:tcPr>
            <w:tcW w:w="2086" w:type="dxa"/>
          </w:tcPr>
          <w:p w14:paraId="4AC1DFCC" w14:textId="77777777" w:rsidR="00BD2A4E" w:rsidRPr="001C6165" w:rsidRDefault="00BD2A4E" w:rsidP="00F00F95"/>
        </w:tc>
      </w:tr>
      <w:tr w:rsidR="006166D4" w:rsidRPr="001C6165" w14:paraId="25B43540" w14:textId="77777777" w:rsidTr="00BD2A4E">
        <w:tc>
          <w:tcPr>
            <w:tcW w:w="9776" w:type="dxa"/>
          </w:tcPr>
          <w:p w14:paraId="69400886" w14:textId="77777777" w:rsidR="00BD2A4E" w:rsidRDefault="00BD2A4E" w:rsidP="00F00F95">
            <w:r>
              <w:t>Confirmation of affordability and value for money position</w:t>
            </w:r>
          </w:p>
          <w:p w14:paraId="5893EAE6" w14:textId="77777777" w:rsidR="00BD2A4E" w:rsidRDefault="00BD2A4E" w:rsidP="00BD2A4E">
            <w:pPr>
              <w:pStyle w:val="ListParagraph"/>
              <w:numPr>
                <w:ilvl w:val="0"/>
                <w:numId w:val="17"/>
              </w:numPr>
              <w:rPr>
                <w:i/>
                <w:iCs/>
              </w:rPr>
            </w:pPr>
            <w:r w:rsidRPr="006B46CC">
              <w:rPr>
                <w:i/>
                <w:iCs/>
                <w:u w:val="single"/>
              </w:rPr>
              <w:t>Funding sources</w:t>
            </w:r>
            <w:r>
              <w:rPr>
                <w:i/>
                <w:iCs/>
              </w:rPr>
              <w:t>.</w:t>
            </w:r>
          </w:p>
          <w:p w14:paraId="3DA75AD0" w14:textId="77777777" w:rsidR="00BD2A4E" w:rsidRDefault="00BD2A4E" w:rsidP="00BD2A4E">
            <w:pPr>
              <w:pStyle w:val="ListParagraph"/>
              <w:numPr>
                <w:ilvl w:val="0"/>
                <w:numId w:val="17"/>
              </w:numPr>
              <w:rPr>
                <w:i/>
                <w:iCs/>
              </w:rPr>
            </w:pPr>
            <w:r>
              <w:rPr>
                <w:i/>
                <w:iCs/>
              </w:rPr>
              <w:t>Degree of confidence on availability of funds.</w:t>
            </w:r>
          </w:p>
          <w:p w14:paraId="5853AE8F" w14:textId="77777777" w:rsidR="00BD2A4E" w:rsidRPr="00E40507" w:rsidRDefault="00BD2A4E" w:rsidP="00BD2A4E">
            <w:pPr>
              <w:pStyle w:val="ListParagraph"/>
              <w:numPr>
                <w:ilvl w:val="0"/>
                <w:numId w:val="17"/>
              </w:numPr>
              <w:rPr>
                <w:i/>
                <w:iCs/>
              </w:rPr>
            </w:pPr>
            <w:r w:rsidRPr="00E40507">
              <w:rPr>
                <w:i/>
                <w:iCs/>
              </w:rPr>
              <w:t xml:space="preserve">Graphic detailing </w:t>
            </w:r>
            <w:r w:rsidRPr="006B46CC">
              <w:rPr>
                <w:i/>
                <w:iCs/>
                <w:u w:val="single"/>
              </w:rPr>
              <w:t>funding requirements</w:t>
            </w:r>
            <w:r w:rsidRPr="00E40507">
              <w:rPr>
                <w:i/>
                <w:iCs/>
              </w:rPr>
              <w:t xml:space="preserve"> over project cycle.</w:t>
            </w:r>
          </w:p>
        </w:tc>
        <w:tc>
          <w:tcPr>
            <w:tcW w:w="2086" w:type="dxa"/>
          </w:tcPr>
          <w:p w14:paraId="1D5C8B5A" w14:textId="77777777" w:rsidR="00BD2A4E" w:rsidRPr="007C6865" w:rsidRDefault="00BD2A4E" w:rsidP="00F00F95">
            <w:pPr>
              <w:jc w:val="center"/>
            </w:pPr>
          </w:p>
        </w:tc>
        <w:tc>
          <w:tcPr>
            <w:tcW w:w="2086" w:type="dxa"/>
          </w:tcPr>
          <w:p w14:paraId="025AC8A7" w14:textId="77777777" w:rsidR="00BD2A4E" w:rsidRPr="001C6165" w:rsidRDefault="00BD2A4E" w:rsidP="00F00F95"/>
        </w:tc>
      </w:tr>
      <w:tr w:rsidR="006166D4" w:rsidRPr="001C6165" w14:paraId="1D664E6C" w14:textId="77777777" w:rsidTr="00BD2A4E">
        <w:tc>
          <w:tcPr>
            <w:tcW w:w="9776" w:type="dxa"/>
          </w:tcPr>
          <w:p w14:paraId="0D6BA368" w14:textId="77777777" w:rsidR="00BD2A4E" w:rsidRDefault="00BD2A4E" w:rsidP="00F00F95">
            <w:r>
              <w:t>Key risks and risk management</w:t>
            </w:r>
          </w:p>
          <w:p w14:paraId="7568875F" w14:textId="77777777" w:rsidR="00BD2A4E" w:rsidRDefault="00BD2A4E" w:rsidP="00BD2A4E">
            <w:pPr>
              <w:pStyle w:val="ListParagraph"/>
              <w:numPr>
                <w:ilvl w:val="0"/>
                <w:numId w:val="18"/>
              </w:numPr>
              <w:rPr>
                <w:i/>
                <w:iCs/>
              </w:rPr>
            </w:pPr>
            <w:r w:rsidRPr="006B46CC">
              <w:rPr>
                <w:i/>
                <w:iCs/>
                <w:u w:val="single"/>
              </w:rPr>
              <w:t>Risk identification</w:t>
            </w:r>
            <w:r>
              <w:rPr>
                <w:i/>
                <w:iCs/>
              </w:rPr>
              <w:t>.</w:t>
            </w:r>
          </w:p>
          <w:p w14:paraId="461E495D" w14:textId="77777777" w:rsidR="00BD2A4E" w:rsidRPr="00E40507" w:rsidRDefault="00BD2A4E" w:rsidP="00BD2A4E">
            <w:pPr>
              <w:pStyle w:val="ListParagraph"/>
              <w:numPr>
                <w:ilvl w:val="0"/>
                <w:numId w:val="18"/>
              </w:numPr>
              <w:rPr>
                <w:i/>
                <w:iCs/>
              </w:rPr>
            </w:pPr>
            <w:r w:rsidRPr="00E40507">
              <w:rPr>
                <w:i/>
                <w:iCs/>
              </w:rPr>
              <w:t xml:space="preserve">Strategy for </w:t>
            </w:r>
            <w:r w:rsidRPr="006B46CC">
              <w:rPr>
                <w:i/>
                <w:iCs/>
                <w:u w:val="single"/>
              </w:rPr>
              <w:t>risk mitigation</w:t>
            </w:r>
            <w:r w:rsidRPr="00E40507">
              <w:rPr>
                <w:i/>
                <w:iCs/>
              </w:rPr>
              <w:t>.</w:t>
            </w:r>
          </w:p>
        </w:tc>
        <w:tc>
          <w:tcPr>
            <w:tcW w:w="2086" w:type="dxa"/>
          </w:tcPr>
          <w:p w14:paraId="12F14663" w14:textId="77777777" w:rsidR="00BD2A4E" w:rsidRPr="007C6865" w:rsidRDefault="00BD2A4E" w:rsidP="00F00F95">
            <w:pPr>
              <w:jc w:val="center"/>
            </w:pPr>
          </w:p>
        </w:tc>
        <w:tc>
          <w:tcPr>
            <w:tcW w:w="2086" w:type="dxa"/>
          </w:tcPr>
          <w:p w14:paraId="4D25F006" w14:textId="77777777" w:rsidR="00BD2A4E" w:rsidRPr="001C6165" w:rsidRDefault="00BD2A4E" w:rsidP="00F00F95"/>
        </w:tc>
      </w:tr>
      <w:tr w:rsidR="006166D4" w:rsidRPr="001C6165" w14:paraId="662E2BC9" w14:textId="77777777" w:rsidTr="00BD2A4E">
        <w:tc>
          <w:tcPr>
            <w:tcW w:w="9776" w:type="dxa"/>
          </w:tcPr>
          <w:p w14:paraId="78DB54BB" w14:textId="77777777" w:rsidR="00BD2A4E" w:rsidRDefault="00BD2A4E" w:rsidP="00F00F95">
            <w:r>
              <w:t xml:space="preserve">Detailed design requirements </w:t>
            </w:r>
            <w:r w:rsidRPr="00E40507">
              <w:t>(this should be sufficiently detailed to allow the DBC to form the basis of the construction contract)</w:t>
            </w:r>
          </w:p>
          <w:p w14:paraId="114E7F6D" w14:textId="77777777" w:rsidR="00BD2A4E" w:rsidRPr="00E40507" w:rsidRDefault="00BD2A4E" w:rsidP="00BD2A4E">
            <w:pPr>
              <w:pStyle w:val="ListParagraph"/>
              <w:numPr>
                <w:ilvl w:val="0"/>
                <w:numId w:val="21"/>
              </w:numPr>
              <w:rPr>
                <w:i/>
                <w:iCs/>
              </w:rPr>
            </w:pPr>
            <w:r w:rsidRPr="006B46CC">
              <w:rPr>
                <w:i/>
                <w:iCs/>
                <w:u w:val="single"/>
              </w:rPr>
              <w:t>Output specification</w:t>
            </w:r>
            <w:r>
              <w:rPr>
                <w:i/>
                <w:iCs/>
              </w:rPr>
              <w:t>.</w:t>
            </w:r>
          </w:p>
          <w:p w14:paraId="0B7B24E2" w14:textId="77777777" w:rsidR="00BD2A4E" w:rsidRPr="00232B0E" w:rsidRDefault="00BD2A4E" w:rsidP="00BD2A4E">
            <w:pPr>
              <w:pStyle w:val="ListParagraph"/>
              <w:numPr>
                <w:ilvl w:val="0"/>
                <w:numId w:val="21"/>
              </w:numPr>
              <w:rPr>
                <w:i/>
                <w:iCs/>
              </w:rPr>
            </w:pPr>
            <w:r>
              <w:rPr>
                <w:i/>
                <w:iCs/>
              </w:rPr>
              <w:t>P</w:t>
            </w:r>
            <w:r w:rsidRPr="00E40507">
              <w:rPr>
                <w:i/>
                <w:iCs/>
              </w:rPr>
              <w:t>erformance standard</w:t>
            </w:r>
            <w:r>
              <w:rPr>
                <w:i/>
                <w:iCs/>
              </w:rPr>
              <w:t>s and q</w:t>
            </w:r>
            <w:r w:rsidRPr="00232B0E">
              <w:rPr>
                <w:i/>
                <w:iCs/>
              </w:rPr>
              <w:t>uality thresholds used for design specification</w:t>
            </w:r>
            <w:r w:rsidRPr="00232B0E">
              <w:t>.</w:t>
            </w:r>
          </w:p>
        </w:tc>
        <w:tc>
          <w:tcPr>
            <w:tcW w:w="2086" w:type="dxa"/>
          </w:tcPr>
          <w:p w14:paraId="0E42B2FE" w14:textId="77777777" w:rsidR="00BD2A4E" w:rsidRPr="007C6865" w:rsidRDefault="00BD2A4E" w:rsidP="00F00F95">
            <w:pPr>
              <w:jc w:val="center"/>
            </w:pPr>
          </w:p>
        </w:tc>
        <w:tc>
          <w:tcPr>
            <w:tcW w:w="2086" w:type="dxa"/>
          </w:tcPr>
          <w:p w14:paraId="2FD9794A" w14:textId="77777777" w:rsidR="00BD2A4E" w:rsidRPr="001C6165" w:rsidRDefault="00BD2A4E" w:rsidP="00F00F95"/>
        </w:tc>
      </w:tr>
      <w:tr w:rsidR="006166D4" w:rsidRPr="001C6165" w14:paraId="5EE21988" w14:textId="77777777" w:rsidTr="00BD2A4E">
        <w:tc>
          <w:tcPr>
            <w:tcW w:w="9776" w:type="dxa"/>
          </w:tcPr>
          <w:p w14:paraId="14529F94" w14:textId="77777777" w:rsidR="00BD2A4E" w:rsidRDefault="00BD2A4E" w:rsidP="00F00F95">
            <w:r>
              <w:t>Environmental Impact Assessment</w:t>
            </w:r>
          </w:p>
          <w:p w14:paraId="40C0B746" w14:textId="77777777" w:rsidR="00BD2A4E" w:rsidRPr="008F78F2" w:rsidRDefault="00BD2A4E" w:rsidP="00BD2A4E">
            <w:pPr>
              <w:pStyle w:val="ListParagraph"/>
              <w:numPr>
                <w:ilvl w:val="0"/>
                <w:numId w:val="13"/>
              </w:numPr>
              <w:rPr>
                <w:i/>
                <w:iCs/>
              </w:rPr>
            </w:pPr>
            <w:r w:rsidRPr="008F78F2">
              <w:rPr>
                <w:i/>
                <w:iCs/>
              </w:rPr>
              <w:t xml:space="preserve">Summary of the prepared </w:t>
            </w:r>
            <w:r w:rsidRPr="006B46CC">
              <w:rPr>
                <w:i/>
                <w:iCs/>
                <w:u w:val="single"/>
              </w:rPr>
              <w:t>environmental impact assessment</w:t>
            </w:r>
            <w:r>
              <w:rPr>
                <w:i/>
                <w:iCs/>
              </w:rPr>
              <w:t>.</w:t>
            </w:r>
          </w:p>
          <w:p w14:paraId="3C43CF59" w14:textId="77777777" w:rsidR="00BD2A4E" w:rsidRPr="008F78F2" w:rsidRDefault="00BD2A4E" w:rsidP="00BD2A4E">
            <w:pPr>
              <w:pStyle w:val="ListParagraph"/>
              <w:numPr>
                <w:ilvl w:val="0"/>
                <w:numId w:val="13"/>
              </w:numPr>
              <w:rPr>
                <w:i/>
                <w:iCs/>
              </w:rPr>
            </w:pPr>
            <w:r w:rsidRPr="008F78F2">
              <w:rPr>
                <w:i/>
                <w:iCs/>
              </w:rPr>
              <w:t>Key environmental impacts</w:t>
            </w:r>
            <w:r>
              <w:rPr>
                <w:i/>
                <w:iCs/>
              </w:rPr>
              <w:t>.</w:t>
            </w:r>
          </w:p>
          <w:p w14:paraId="107657C9" w14:textId="77777777" w:rsidR="00BD2A4E" w:rsidRPr="008F78F2" w:rsidRDefault="00BD2A4E" w:rsidP="00BD2A4E">
            <w:pPr>
              <w:pStyle w:val="ListParagraph"/>
              <w:numPr>
                <w:ilvl w:val="0"/>
                <w:numId w:val="13"/>
              </w:numPr>
            </w:pPr>
            <w:r w:rsidRPr="008F78F2">
              <w:rPr>
                <w:i/>
                <w:iCs/>
              </w:rPr>
              <w:t>Impacts on known cultural and heritage sites within vicinity of the scheme.</w:t>
            </w:r>
          </w:p>
        </w:tc>
        <w:tc>
          <w:tcPr>
            <w:tcW w:w="2086" w:type="dxa"/>
          </w:tcPr>
          <w:p w14:paraId="27127451" w14:textId="77777777" w:rsidR="00BD2A4E" w:rsidRPr="007C6865" w:rsidRDefault="00BD2A4E" w:rsidP="00F00F95">
            <w:pPr>
              <w:jc w:val="center"/>
            </w:pPr>
          </w:p>
        </w:tc>
        <w:tc>
          <w:tcPr>
            <w:tcW w:w="2086" w:type="dxa"/>
          </w:tcPr>
          <w:p w14:paraId="0A05070B" w14:textId="77777777" w:rsidR="00BD2A4E" w:rsidRPr="001C6165" w:rsidRDefault="00BD2A4E" w:rsidP="00F00F95"/>
        </w:tc>
      </w:tr>
      <w:tr w:rsidR="006166D4" w:rsidRPr="001C6165" w14:paraId="6D2E4FDE" w14:textId="77777777" w:rsidTr="00BD2A4E">
        <w:tc>
          <w:tcPr>
            <w:tcW w:w="9776" w:type="dxa"/>
          </w:tcPr>
          <w:p w14:paraId="22FA5B09" w14:textId="77777777" w:rsidR="00BD2A4E" w:rsidRDefault="00BD2A4E" w:rsidP="00F00F95">
            <w:r>
              <w:t>Programmatic Approach (where the project is a constituent element of a wider programme)</w:t>
            </w:r>
          </w:p>
          <w:p w14:paraId="79833FEF" w14:textId="77777777" w:rsidR="00BD2A4E" w:rsidRPr="00E40507" w:rsidRDefault="00BD2A4E" w:rsidP="00BD2A4E">
            <w:pPr>
              <w:pStyle w:val="ListParagraph"/>
              <w:numPr>
                <w:ilvl w:val="0"/>
                <w:numId w:val="20"/>
              </w:numPr>
            </w:pPr>
            <w:r w:rsidRPr="00E40507">
              <w:rPr>
                <w:i/>
                <w:iCs/>
              </w:rPr>
              <w:t xml:space="preserve">Programme level </w:t>
            </w:r>
            <w:r w:rsidRPr="006B46CC">
              <w:rPr>
                <w:i/>
                <w:iCs/>
                <w:u w:val="single"/>
              </w:rPr>
              <w:t>update</w:t>
            </w:r>
            <w:r>
              <w:rPr>
                <w:i/>
                <w:iCs/>
              </w:rPr>
              <w:t>.</w:t>
            </w:r>
          </w:p>
          <w:p w14:paraId="3B38A198" w14:textId="77777777" w:rsidR="00BD2A4E" w:rsidRPr="00E40507" w:rsidRDefault="00BD2A4E" w:rsidP="00BD2A4E">
            <w:pPr>
              <w:pStyle w:val="ListParagraph"/>
              <w:numPr>
                <w:ilvl w:val="0"/>
                <w:numId w:val="20"/>
              </w:numPr>
            </w:pPr>
            <w:r w:rsidRPr="00E40507">
              <w:rPr>
                <w:i/>
                <w:iCs/>
              </w:rPr>
              <w:t>Summary of appraisal results for each constituent project</w:t>
            </w:r>
            <w:r>
              <w:rPr>
                <w:i/>
                <w:iCs/>
              </w:rPr>
              <w:t>.</w:t>
            </w:r>
          </w:p>
          <w:p w14:paraId="069C221C" w14:textId="77777777" w:rsidR="00BD2A4E" w:rsidRPr="00E40507" w:rsidRDefault="00BD2A4E" w:rsidP="00BD2A4E">
            <w:pPr>
              <w:pStyle w:val="ListParagraph"/>
              <w:numPr>
                <w:ilvl w:val="0"/>
                <w:numId w:val="20"/>
              </w:numPr>
            </w:pPr>
            <w:r w:rsidRPr="00E40507">
              <w:rPr>
                <w:i/>
                <w:iCs/>
              </w:rPr>
              <w:t>Timelines for other constituent projects</w:t>
            </w:r>
            <w:r>
              <w:rPr>
                <w:i/>
                <w:iCs/>
              </w:rPr>
              <w:t>.</w:t>
            </w:r>
          </w:p>
        </w:tc>
        <w:tc>
          <w:tcPr>
            <w:tcW w:w="2086" w:type="dxa"/>
          </w:tcPr>
          <w:p w14:paraId="2ED53024" w14:textId="77777777" w:rsidR="00BD2A4E" w:rsidRPr="007C6865" w:rsidRDefault="00BD2A4E" w:rsidP="00F00F95">
            <w:pPr>
              <w:jc w:val="center"/>
            </w:pPr>
          </w:p>
        </w:tc>
        <w:tc>
          <w:tcPr>
            <w:tcW w:w="2086" w:type="dxa"/>
          </w:tcPr>
          <w:p w14:paraId="43A48FBF" w14:textId="77777777" w:rsidR="00BD2A4E" w:rsidRPr="001C6165" w:rsidRDefault="00BD2A4E" w:rsidP="00F00F95"/>
        </w:tc>
      </w:tr>
      <w:tr w:rsidR="006166D4" w:rsidRPr="001C6165" w14:paraId="19F0A253" w14:textId="77777777" w:rsidTr="00BD2A4E">
        <w:tc>
          <w:tcPr>
            <w:tcW w:w="9776" w:type="dxa"/>
          </w:tcPr>
          <w:p w14:paraId="24BAE9D7" w14:textId="77777777" w:rsidR="00BD2A4E" w:rsidRDefault="00BD2A4E" w:rsidP="00F00F95">
            <w:r>
              <w:t>Project governance and assurance plan</w:t>
            </w:r>
          </w:p>
          <w:p w14:paraId="31A9B00D" w14:textId="77777777" w:rsidR="00BD2A4E" w:rsidRPr="00E40507" w:rsidRDefault="00BD2A4E" w:rsidP="00BD2A4E">
            <w:pPr>
              <w:pStyle w:val="ListParagraph"/>
              <w:numPr>
                <w:ilvl w:val="0"/>
                <w:numId w:val="19"/>
              </w:numPr>
              <w:rPr>
                <w:i/>
                <w:iCs/>
              </w:rPr>
            </w:pPr>
            <w:r w:rsidRPr="006B46CC">
              <w:rPr>
                <w:i/>
                <w:iCs/>
                <w:u w:val="single"/>
              </w:rPr>
              <w:t>Roles and Responsibilities</w:t>
            </w:r>
            <w:r>
              <w:rPr>
                <w:i/>
                <w:iCs/>
              </w:rPr>
              <w:t>.</w:t>
            </w:r>
          </w:p>
        </w:tc>
        <w:tc>
          <w:tcPr>
            <w:tcW w:w="2086" w:type="dxa"/>
          </w:tcPr>
          <w:p w14:paraId="55D3BF7C" w14:textId="77777777" w:rsidR="00BD2A4E" w:rsidRPr="007C6865" w:rsidRDefault="00BD2A4E" w:rsidP="00F00F95">
            <w:pPr>
              <w:jc w:val="center"/>
            </w:pPr>
          </w:p>
        </w:tc>
        <w:tc>
          <w:tcPr>
            <w:tcW w:w="2086" w:type="dxa"/>
          </w:tcPr>
          <w:p w14:paraId="3765CCF1" w14:textId="77777777" w:rsidR="00BD2A4E" w:rsidRPr="001C6165" w:rsidRDefault="00BD2A4E" w:rsidP="00F00F95"/>
        </w:tc>
      </w:tr>
      <w:tr w:rsidR="006166D4" w:rsidRPr="00E36647" w14:paraId="44714D63" w14:textId="77777777" w:rsidTr="00BD2A4E">
        <w:tc>
          <w:tcPr>
            <w:tcW w:w="9776" w:type="dxa"/>
          </w:tcPr>
          <w:p w14:paraId="3F8FFFA7" w14:textId="77777777" w:rsidR="00BD2A4E" w:rsidRDefault="00BD2A4E" w:rsidP="00F00F95">
            <w:pPr>
              <w:rPr>
                <w:b/>
                <w:bCs/>
              </w:rPr>
            </w:pPr>
            <w:r w:rsidRPr="00E36647">
              <w:rPr>
                <w:b/>
                <w:bCs/>
              </w:rPr>
              <w:t>Project Execution Plan</w:t>
            </w:r>
          </w:p>
          <w:p w14:paraId="124F77AC" w14:textId="77777777" w:rsidR="00BD2A4E" w:rsidRDefault="00BD2A4E" w:rsidP="00BD2A4E">
            <w:pPr>
              <w:pStyle w:val="ListParagraph"/>
              <w:numPr>
                <w:ilvl w:val="0"/>
                <w:numId w:val="19"/>
              </w:numPr>
              <w:rPr>
                <w:i/>
                <w:iCs/>
              </w:rPr>
            </w:pPr>
            <w:r>
              <w:rPr>
                <w:i/>
                <w:iCs/>
              </w:rPr>
              <w:t xml:space="preserve">Project </w:t>
            </w:r>
            <w:r w:rsidRPr="00E24522">
              <w:rPr>
                <w:i/>
                <w:iCs/>
                <w:u w:val="single"/>
              </w:rPr>
              <w:t>scope</w:t>
            </w:r>
            <w:r>
              <w:rPr>
                <w:i/>
                <w:iCs/>
              </w:rPr>
              <w:t xml:space="preserve"> and </w:t>
            </w:r>
            <w:r w:rsidRPr="00E24522">
              <w:rPr>
                <w:i/>
                <w:iCs/>
                <w:u w:val="single"/>
              </w:rPr>
              <w:t>objectives</w:t>
            </w:r>
          </w:p>
          <w:p w14:paraId="0DAEB856" w14:textId="77777777" w:rsidR="00BD2A4E" w:rsidRPr="00E40507" w:rsidRDefault="00BD2A4E" w:rsidP="00BD2A4E">
            <w:pPr>
              <w:pStyle w:val="ListParagraph"/>
              <w:numPr>
                <w:ilvl w:val="0"/>
                <w:numId w:val="19"/>
              </w:numPr>
              <w:rPr>
                <w:i/>
                <w:iCs/>
              </w:rPr>
            </w:pPr>
            <w:r w:rsidRPr="00E24522">
              <w:rPr>
                <w:i/>
                <w:iCs/>
                <w:u w:val="single"/>
              </w:rPr>
              <w:t>Key personnel</w:t>
            </w:r>
            <w:r w:rsidRPr="00E40507">
              <w:rPr>
                <w:i/>
                <w:iCs/>
              </w:rPr>
              <w:t>, including project manager</w:t>
            </w:r>
            <w:r>
              <w:rPr>
                <w:i/>
                <w:iCs/>
              </w:rPr>
              <w:t>.</w:t>
            </w:r>
          </w:p>
          <w:p w14:paraId="02E26D39" w14:textId="77777777" w:rsidR="00BD2A4E" w:rsidRPr="00E40507" w:rsidRDefault="00BD2A4E" w:rsidP="00BD2A4E">
            <w:pPr>
              <w:pStyle w:val="ListParagraph"/>
              <w:numPr>
                <w:ilvl w:val="0"/>
                <w:numId w:val="19"/>
              </w:numPr>
              <w:rPr>
                <w:i/>
                <w:iCs/>
              </w:rPr>
            </w:pPr>
            <w:r w:rsidRPr="00E40507">
              <w:rPr>
                <w:i/>
                <w:iCs/>
              </w:rPr>
              <w:lastRenderedPageBreak/>
              <w:t xml:space="preserve">Project </w:t>
            </w:r>
            <w:r w:rsidRPr="00E24522">
              <w:rPr>
                <w:i/>
                <w:iCs/>
                <w:u w:val="single"/>
              </w:rPr>
              <w:t>schedule</w:t>
            </w:r>
            <w:r w:rsidRPr="00E40507">
              <w:rPr>
                <w:i/>
                <w:iCs/>
              </w:rPr>
              <w:t xml:space="preserve"> and </w:t>
            </w:r>
            <w:r w:rsidRPr="00E24522">
              <w:rPr>
                <w:i/>
                <w:iCs/>
                <w:u w:val="single"/>
              </w:rPr>
              <w:t>milestones</w:t>
            </w:r>
            <w:r>
              <w:rPr>
                <w:i/>
                <w:iCs/>
              </w:rPr>
              <w:t>.</w:t>
            </w:r>
          </w:p>
          <w:p w14:paraId="4384DD1A" w14:textId="77777777" w:rsidR="00BD2A4E" w:rsidRPr="00E40507" w:rsidRDefault="00BD2A4E" w:rsidP="00BD2A4E">
            <w:pPr>
              <w:pStyle w:val="ListParagraph"/>
              <w:numPr>
                <w:ilvl w:val="0"/>
                <w:numId w:val="19"/>
              </w:numPr>
              <w:rPr>
                <w:i/>
                <w:iCs/>
              </w:rPr>
            </w:pPr>
            <w:r w:rsidRPr="00E40507">
              <w:rPr>
                <w:i/>
                <w:iCs/>
              </w:rPr>
              <w:t xml:space="preserve">Details of </w:t>
            </w:r>
            <w:r w:rsidRPr="00E24522">
              <w:rPr>
                <w:i/>
                <w:iCs/>
                <w:u w:val="single"/>
              </w:rPr>
              <w:t>project implementation</w:t>
            </w:r>
            <w:r>
              <w:rPr>
                <w:i/>
                <w:iCs/>
              </w:rPr>
              <w:t>.</w:t>
            </w:r>
          </w:p>
          <w:p w14:paraId="5B230D88" w14:textId="77777777" w:rsidR="00BD2A4E" w:rsidRPr="00E40507" w:rsidRDefault="00BD2A4E" w:rsidP="00BD2A4E">
            <w:pPr>
              <w:pStyle w:val="ListParagraph"/>
              <w:numPr>
                <w:ilvl w:val="0"/>
                <w:numId w:val="19"/>
              </w:numPr>
              <w:rPr>
                <w:i/>
                <w:iCs/>
              </w:rPr>
            </w:pPr>
            <w:r w:rsidRPr="00E24522">
              <w:rPr>
                <w:i/>
                <w:iCs/>
                <w:u w:val="single"/>
              </w:rPr>
              <w:t>Lessons learnt</w:t>
            </w:r>
            <w:r w:rsidRPr="00E40507">
              <w:rPr>
                <w:i/>
                <w:iCs/>
              </w:rPr>
              <w:t xml:space="preserve"> from previous projects</w:t>
            </w:r>
            <w:r>
              <w:rPr>
                <w:i/>
                <w:iCs/>
              </w:rPr>
              <w:t>.</w:t>
            </w:r>
          </w:p>
          <w:p w14:paraId="6ACAF824" w14:textId="77777777" w:rsidR="00BD2A4E" w:rsidRDefault="00BD2A4E" w:rsidP="00BD2A4E">
            <w:pPr>
              <w:pStyle w:val="ListParagraph"/>
              <w:numPr>
                <w:ilvl w:val="0"/>
                <w:numId w:val="19"/>
              </w:numPr>
              <w:rPr>
                <w:i/>
                <w:iCs/>
              </w:rPr>
            </w:pPr>
            <w:r w:rsidRPr="00E24522">
              <w:rPr>
                <w:i/>
                <w:iCs/>
                <w:u w:val="single"/>
              </w:rPr>
              <w:t xml:space="preserve">Maintenance/replacement </w:t>
            </w:r>
            <w:r w:rsidRPr="00E40507">
              <w:rPr>
                <w:i/>
                <w:iCs/>
              </w:rPr>
              <w:t>requirements</w:t>
            </w:r>
            <w:r>
              <w:rPr>
                <w:i/>
                <w:iCs/>
              </w:rPr>
              <w:t>.</w:t>
            </w:r>
          </w:p>
          <w:p w14:paraId="079E5FD6" w14:textId="77777777" w:rsidR="00BD2A4E" w:rsidRPr="00E40507" w:rsidRDefault="00BD2A4E" w:rsidP="00BD2A4E">
            <w:pPr>
              <w:pStyle w:val="ListParagraph"/>
              <w:numPr>
                <w:ilvl w:val="0"/>
                <w:numId w:val="19"/>
              </w:numPr>
              <w:rPr>
                <w:i/>
                <w:iCs/>
              </w:rPr>
            </w:pPr>
            <w:r w:rsidRPr="00E24522">
              <w:rPr>
                <w:i/>
                <w:iCs/>
                <w:u w:val="single"/>
              </w:rPr>
              <w:t>Cost management</w:t>
            </w:r>
            <w:r>
              <w:rPr>
                <w:i/>
                <w:iCs/>
              </w:rPr>
              <w:t xml:space="preserve"> details</w:t>
            </w:r>
          </w:p>
          <w:p w14:paraId="61CF57CD" w14:textId="77777777" w:rsidR="00BD2A4E" w:rsidRPr="00E24522" w:rsidRDefault="00BD2A4E" w:rsidP="00BD2A4E">
            <w:pPr>
              <w:pStyle w:val="ListParagraph"/>
              <w:numPr>
                <w:ilvl w:val="0"/>
                <w:numId w:val="19"/>
              </w:numPr>
            </w:pPr>
            <w:r w:rsidRPr="00E24522">
              <w:rPr>
                <w:i/>
                <w:iCs/>
                <w:u w:val="single"/>
              </w:rPr>
              <w:t>Risk identification and management</w:t>
            </w:r>
            <w:r>
              <w:rPr>
                <w:i/>
                <w:iCs/>
              </w:rPr>
              <w:t xml:space="preserve"> including risk register.</w:t>
            </w:r>
          </w:p>
          <w:p w14:paraId="6A68431D" w14:textId="77777777" w:rsidR="00BD2A4E" w:rsidRPr="00540491" w:rsidRDefault="00BD2A4E" w:rsidP="00F00F95">
            <w:pPr>
              <w:rPr>
                <w:i/>
                <w:iCs/>
              </w:rPr>
            </w:pPr>
            <w:r w:rsidRPr="00540491">
              <w:rPr>
                <w:i/>
                <w:iCs/>
              </w:rPr>
              <w:t xml:space="preserve">The required contents are set out in </w:t>
            </w:r>
            <w:hyperlink r:id="rId14" w:history="1">
              <w:r w:rsidRPr="00540491">
                <w:rPr>
                  <w:rStyle w:val="Hyperlink"/>
                  <w:i/>
                  <w:iCs/>
                </w:rPr>
                <w:t>Document GN 1.1</w:t>
              </w:r>
            </w:hyperlink>
            <w:r w:rsidRPr="00540491">
              <w:rPr>
                <w:i/>
                <w:iCs/>
              </w:rPr>
              <w:t xml:space="preserve"> (Project Management) of the Capital Works Management Framework published by the Office of Public Procurement.</w:t>
            </w:r>
          </w:p>
        </w:tc>
        <w:tc>
          <w:tcPr>
            <w:tcW w:w="2086" w:type="dxa"/>
          </w:tcPr>
          <w:p w14:paraId="3CE3A21A" w14:textId="77777777" w:rsidR="00BD2A4E" w:rsidRPr="00E36647" w:rsidRDefault="00BD2A4E" w:rsidP="00F00F95">
            <w:pPr>
              <w:jc w:val="center"/>
              <w:rPr>
                <w:b/>
                <w:bCs/>
              </w:rPr>
            </w:pPr>
          </w:p>
        </w:tc>
        <w:tc>
          <w:tcPr>
            <w:tcW w:w="2086" w:type="dxa"/>
          </w:tcPr>
          <w:p w14:paraId="03CE8EE0" w14:textId="77777777" w:rsidR="00BD2A4E" w:rsidRPr="00E36647" w:rsidRDefault="00BD2A4E" w:rsidP="00F00F95">
            <w:pPr>
              <w:rPr>
                <w:b/>
                <w:bCs/>
              </w:rPr>
            </w:pPr>
          </w:p>
        </w:tc>
      </w:tr>
      <w:tr w:rsidR="006166D4" w:rsidRPr="00E36647" w14:paraId="4E5F7044" w14:textId="77777777" w:rsidTr="00BD2A4E">
        <w:tc>
          <w:tcPr>
            <w:tcW w:w="9776" w:type="dxa"/>
          </w:tcPr>
          <w:p w14:paraId="49B2B5D7" w14:textId="77777777" w:rsidR="00BD2A4E" w:rsidRDefault="00BD2A4E" w:rsidP="00F00F95">
            <w:pPr>
              <w:rPr>
                <w:b/>
                <w:bCs/>
              </w:rPr>
            </w:pPr>
            <w:r w:rsidRPr="00E36647">
              <w:rPr>
                <w:b/>
                <w:bCs/>
              </w:rPr>
              <w:t>Procurement Strategy and tender process</w:t>
            </w:r>
          </w:p>
          <w:p w14:paraId="67F6E201" w14:textId="77777777" w:rsidR="00BD2A4E" w:rsidRDefault="00BD2A4E" w:rsidP="00BD2A4E">
            <w:pPr>
              <w:pStyle w:val="ListParagraph"/>
              <w:numPr>
                <w:ilvl w:val="0"/>
                <w:numId w:val="22"/>
              </w:numPr>
              <w:rPr>
                <w:i/>
                <w:iCs/>
              </w:rPr>
            </w:pPr>
            <w:r w:rsidRPr="00E24522">
              <w:rPr>
                <w:i/>
                <w:iCs/>
                <w:u w:val="single"/>
              </w:rPr>
              <w:t>Procurement approach</w:t>
            </w:r>
            <w:r>
              <w:rPr>
                <w:i/>
                <w:iCs/>
              </w:rPr>
              <w:t xml:space="preserve"> and timelines.</w:t>
            </w:r>
          </w:p>
          <w:p w14:paraId="05492598" w14:textId="77777777" w:rsidR="00BD2A4E" w:rsidRDefault="00BD2A4E" w:rsidP="00BD2A4E">
            <w:pPr>
              <w:pStyle w:val="ListParagraph"/>
              <w:numPr>
                <w:ilvl w:val="0"/>
                <w:numId w:val="22"/>
              </w:numPr>
              <w:rPr>
                <w:i/>
                <w:iCs/>
              </w:rPr>
            </w:pPr>
            <w:r>
              <w:rPr>
                <w:i/>
                <w:iCs/>
              </w:rPr>
              <w:t>Compliance with EU and national legislation.</w:t>
            </w:r>
          </w:p>
          <w:p w14:paraId="6233FAE7" w14:textId="00F9B214" w:rsidR="00BD2A4E" w:rsidRDefault="00BD2A4E" w:rsidP="00BD2A4E">
            <w:pPr>
              <w:pStyle w:val="ListParagraph"/>
              <w:numPr>
                <w:ilvl w:val="0"/>
                <w:numId w:val="22"/>
              </w:numPr>
              <w:rPr>
                <w:i/>
                <w:iCs/>
              </w:rPr>
            </w:pPr>
            <w:r>
              <w:rPr>
                <w:i/>
                <w:iCs/>
              </w:rPr>
              <w:t>For exchequer funded projects procurement must be via the Caprial Works Management Framework.</w:t>
            </w:r>
          </w:p>
          <w:p w14:paraId="7F2D6314" w14:textId="3E8BEF6B" w:rsidR="00BD2A4E" w:rsidRDefault="00BD2A4E" w:rsidP="00BD2A4E">
            <w:pPr>
              <w:pStyle w:val="ListParagraph"/>
              <w:numPr>
                <w:ilvl w:val="0"/>
                <w:numId w:val="22"/>
              </w:numPr>
              <w:rPr>
                <w:i/>
                <w:iCs/>
              </w:rPr>
            </w:pPr>
            <w:r>
              <w:rPr>
                <w:i/>
                <w:iCs/>
              </w:rPr>
              <w:t>Procurement procedure.</w:t>
            </w:r>
          </w:p>
          <w:p w14:paraId="0B3EFD71" w14:textId="0619B8D8" w:rsidR="00BD2A4E" w:rsidRDefault="00BD2A4E" w:rsidP="00BD2A4E">
            <w:pPr>
              <w:pStyle w:val="ListParagraph"/>
              <w:numPr>
                <w:ilvl w:val="0"/>
                <w:numId w:val="22"/>
              </w:numPr>
              <w:rPr>
                <w:i/>
                <w:iCs/>
              </w:rPr>
            </w:pPr>
            <w:r w:rsidRPr="00E24522">
              <w:rPr>
                <w:i/>
                <w:iCs/>
                <w:u w:val="single"/>
              </w:rPr>
              <w:t>Tender assessment criteria</w:t>
            </w:r>
            <w:r>
              <w:rPr>
                <w:i/>
                <w:iCs/>
              </w:rPr>
              <w:t xml:space="preserve"> and standards requirements.</w:t>
            </w:r>
          </w:p>
          <w:p w14:paraId="0A8D7F3E" w14:textId="38800912" w:rsidR="00BD2A4E" w:rsidRPr="006E7F0D" w:rsidRDefault="00BD2A4E" w:rsidP="00BD2A4E">
            <w:pPr>
              <w:pStyle w:val="ListParagraph"/>
              <w:numPr>
                <w:ilvl w:val="0"/>
                <w:numId w:val="22"/>
              </w:numPr>
              <w:rPr>
                <w:i/>
                <w:iCs/>
              </w:rPr>
            </w:pPr>
            <w:r>
              <w:rPr>
                <w:i/>
                <w:iCs/>
              </w:rPr>
              <w:t xml:space="preserve">Scope of </w:t>
            </w:r>
            <w:r w:rsidRPr="00E24522">
              <w:rPr>
                <w:i/>
                <w:iCs/>
                <w:u w:val="single"/>
              </w:rPr>
              <w:t>proposed contract</w:t>
            </w:r>
            <w:r>
              <w:rPr>
                <w:i/>
                <w:iCs/>
              </w:rPr>
              <w:t xml:space="preserve"> and compliance with advertising requirements set out in national and EU legislation.</w:t>
            </w:r>
          </w:p>
        </w:tc>
        <w:tc>
          <w:tcPr>
            <w:tcW w:w="2086" w:type="dxa"/>
          </w:tcPr>
          <w:p w14:paraId="715720EC" w14:textId="77777777" w:rsidR="00BD2A4E" w:rsidRPr="00E36647" w:rsidRDefault="00BD2A4E" w:rsidP="00F00F95">
            <w:pPr>
              <w:jc w:val="center"/>
              <w:rPr>
                <w:b/>
                <w:bCs/>
              </w:rPr>
            </w:pPr>
          </w:p>
        </w:tc>
        <w:tc>
          <w:tcPr>
            <w:tcW w:w="2086" w:type="dxa"/>
          </w:tcPr>
          <w:p w14:paraId="3696EECD" w14:textId="77777777" w:rsidR="00BD2A4E" w:rsidRPr="00E36647" w:rsidRDefault="00BD2A4E" w:rsidP="00F00F95">
            <w:pPr>
              <w:rPr>
                <w:b/>
                <w:bCs/>
              </w:rPr>
            </w:pPr>
          </w:p>
        </w:tc>
      </w:tr>
    </w:tbl>
    <w:p w14:paraId="52E4AF97" w14:textId="22E8BA3A" w:rsidR="00B7374E" w:rsidRDefault="006166D4" w:rsidP="003E4B95">
      <w:pPr>
        <w:spacing w:before="160"/>
        <w:rPr>
          <w:i/>
          <w:iCs/>
        </w:rPr>
      </w:pPr>
      <w:r w:rsidRPr="006166D4">
        <w:rPr>
          <w:b/>
          <w:bCs/>
          <w:noProof/>
        </w:rPr>
        <mc:AlternateContent>
          <mc:Choice Requires="wps">
            <w:drawing>
              <wp:anchor distT="45720" distB="45720" distL="114300" distR="114300" simplePos="0" relativeHeight="251658240" behindDoc="0" locked="0" layoutInCell="1" allowOverlap="1" wp14:anchorId="07A17BD5" wp14:editId="74FB5773">
                <wp:simplePos x="0" y="0"/>
                <wp:positionH relativeFrom="margin">
                  <wp:align>right</wp:align>
                </wp:positionH>
                <wp:positionV relativeFrom="paragraph">
                  <wp:posOffset>324485</wp:posOffset>
                </wp:positionV>
                <wp:extent cx="8839200" cy="75438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754380"/>
                        </a:xfrm>
                        <a:prstGeom prst="rect">
                          <a:avLst/>
                        </a:prstGeom>
                        <a:solidFill>
                          <a:srgbClr val="FFFFFF"/>
                        </a:solidFill>
                        <a:ln w="9525">
                          <a:solidFill>
                            <a:srgbClr val="000000"/>
                          </a:solidFill>
                          <a:miter lim="800000"/>
                          <a:headEnd/>
                          <a:tailEnd/>
                        </a:ln>
                      </wps:spPr>
                      <wps:txbx>
                        <w:txbxContent>
                          <w:p w14:paraId="682AB977" w14:textId="4C3F8BC8" w:rsidR="006166D4" w:rsidRDefault="006166D4" w:rsidP="006166D4"/>
                          <w:p w14:paraId="0BD92446" w14:textId="4A19FB4C" w:rsidR="006166D4" w:rsidRDefault="006166D4" w:rsidP="006166D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7A17BD5" id="_x0000_t202" coordsize="21600,21600" o:spt="202" path="m,l,21600r21600,l21600,xe">
                <v:stroke joinstyle="miter"/>
                <v:path gradientshapeok="t" o:connecttype="rect"/>
              </v:shapetype>
              <v:shape id="Text Box 2" o:spid="_x0000_s1026" type="#_x0000_t202" style="position:absolute;margin-left:644.8pt;margin-top:25.55pt;width:696pt;height:5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qnEAIAAB8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">
                <v:textbox style="mso-fit-shape-to-text:t">
                  <w:txbxContent>
                    <w:p w14:paraId="682AB977" w14:textId="4C3F8BC8" w:rsidR="006166D4" w:rsidRDefault="006166D4" w:rsidP="006166D4"/>
                    <w:p w14:paraId="0BD92446" w14:textId="4A19FB4C" w:rsidR="006166D4" w:rsidRDefault="006166D4" w:rsidP="006166D4"/>
                  </w:txbxContent>
                </v:textbox>
                <w10:wrap type="square" anchorx="margin"/>
              </v:shape>
            </w:pict>
          </mc:Fallback>
        </mc:AlternateContent>
      </w:r>
      <w:r w:rsidRPr="006166D4">
        <w:rPr>
          <w:b/>
          <w:bCs/>
        </w:rPr>
        <w:t>Comments:</w:t>
      </w:r>
      <w:r>
        <w:t xml:space="preserve">  Please use this section to include any information or commentary which you consider relevant to the completeness of this submission.</w:t>
      </w:r>
    </w:p>
    <w:p w14:paraId="08DC243A" w14:textId="4E4144F7" w:rsidR="003E4B95" w:rsidRPr="006166D4" w:rsidRDefault="003E4B95" w:rsidP="004A198B"/>
    <w:sectPr w:rsidR="003E4B95" w:rsidRPr="006166D4" w:rsidSect="004A198B">
      <w:headerReference w:type="even" r:id="rId15"/>
      <w:headerReference w:type="default" r:id="rId16"/>
      <w:footerReference w:type="default" r:id="rId17"/>
      <w:head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3C94" w14:textId="77777777" w:rsidR="008A1CBB" w:rsidRDefault="008A1CBB" w:rsidP="00D2670E">
      <w:pPr>
        <w:spacing w:after="0" w:line="240" w:lineRule="auto"/>
      </w:pPr>
      <w:r>
        <w:separator/>
      </w:r>
    </w:p>
  </w:endnote>
  <w:endnote w:type="continuationSeparator" w:id="0">
    <w:p w14:paraId="55A02D2D" w14:textId="77777777" w:rsidR="008A1CBB" w:rsidRDefault="008A1CBB" w:rsidP="00D2670E">
      <w:pPr>
        <w:spacing w:after="0" w:line="240" w:lineRule="auto"/>
      </w:pPr>
      <w:r>
        <w:continuationSeparator/>
      </w:r>
    </w:p>
  </w:endnote>
  <w:endnote w:type="continuationNotice" w:id="1">
    <w:p w14:paraId="6AA17A61" w14:textId="77777777" w:rsidR="008A1CBB" w:rsidRDefault="008A1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653525"/>
      <w:docPartObj>
        <w:docPartGallery w:val="Page Numbers (Bottom of Page)"/>
        <w:docPartUnique/>
      </w:docPartObj>
    </w:sdtPr>
    <w:sdtEndPr>
      <w:rPr>
        <w:noProof/>
      </w:rPr>
    </w:sdtEndPr>
    <w:sdtContent>
      <w:p w14:paraId="7BCFC5BA" w14:textId="4AA7A60F" w:rsidR="00D2670E" w:rsidRDefault="00D2670E">
        <w:pPr>
          <w:pStyle w:val="Footer"/>
          <w:jc w:val="right"/>
        </w:pPr>
        <w:r>
          <w:fldChar w:fldCharType="begin"/>
        </w:r>
        <w:r>
          <w:instrText xml:space="preserve"> PAGE   \* MERGEFORMAT </w:instrText>
        </w:r>
        <w:r>
          <w:fldChar w:fldCharType="separate"/>
        </w:r>
        <w:r w:rsidR="00247C90">
          <w:rPr>
            <w:noProof/>
          </w:rPr>
          <w:t>3</w:t>
        </w:r>
        <w:r>
          <w:rPr>
            <w:noProof/>
          </w:rPr>
          <w:fldChar w:fldCharType="end"/>
        </w:r>
      </w:p>
    </w:sdtContent>
  </w:sdt>
  <w:p w14:paraId="6F3E5EF3" w14:textId="77777777" w:rsidR="00D2670E" w:rsidRDefault="00D2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EC8B" w14:textId="77777777" w:rsidR="008A1CBB" w:rsidRDefault="008A1CBB" w:rsidP="00D2670E">
      <w:pPr>
        <w:spacing w:after="0" w:line="240" w:lineRule="auto"/>
      </w:pPr>
      <w:r>
        <w:separator/>
      </w:r>
    </w:p>
  </w:footnote>
  <w:footnote w:type="continuationSeparator" w:id="0">
    <w:p w14:paraId="2F05669F" w14:textId="77777777" w:rsidR="008A1CBB" w:rsidRDefault="008A1CBB" w:rsidP="00D2670E">
      <w:pPr>
        <w:spacing w:after="0" w:line="240" w:lineRule="auto"/>
      </w:pPr>
      <w:r>
        <w:continuationSeparator/>
      </w:r>
    </w:p>
  </w:footnote>
  <w:footnote w:type="continuationNotice" w:id="1">
    <w:p w14:paraId="678AF8D4" w14:textId="77777777" w:rsidR="008A1CBB" w:rsidRDefault="008A1C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5A9" w14:textId="4F7CC5E9" w:rsidR="006E346B" w:rsidRDefault="006E346B">
    <w:pPr>
      <w:pStyle w:val="Header"/>
    </w:pPr>
    <w:r>
      <w:rPr>
        <w:noProof/>
      </w:rPr>
      <mc:AlternateContent>
        <mc:Choice Requires="wps">
          <w:drawing>
            <wp:anchor distT="0" distB="0" distL="0" distR="0" simplePos="0" relativeHeight="251660288" behindDoc="0" locked="0" layoutInCell="1" allowOverlap="1" wp14:anchorId="00C14D52" wp14:editId="644D788A">
              <wp:simplePos x="635" y="635"/>
              <wp:positionH relativeFrom="page">
                <wp:align>left</wp:align>
              </wp:positionH>
              <wp:positionV relativeFrom="page">
                <wp:align>top</wp:align>
              </wp:positionV>
              <wp:extent cx="1309370" cy="324485"/>
              <wp:effectExtent l="0" t="0" r="5080" b="18415"/>
              <wp:wrapNone/>
              <wp:docPr id="1776865740"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4272AC6C" w14:textId="444D85E6" w:rsidR="006E346B" w:rsidRPr="006E346B" w:rsidRDefault="006E346B" w:rsidP="006E346B">
                          <w:pPr>
                            <w:spacing w:after="0"/>
                            <w:rPr>
                              <w:rFonts w:ascii="Calibri" w:eastAsia="Calibri" w:hAnsi="Calibri" w:cs="Calibri"/>
                              <w:noProof/>
                              <w:color w:val="0000FF"/>
                              <w:sz w:val="16"/>
                              <w:szCs w:val="16"/>
                            </w:rPr>
                          </w:pPr>
                          <w:r w:rsidRPr="006E346B">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C14D52" id="_x0000_t202" coordsize="21600,21600" o:spt="202" path="m,l,21600r21600,l21600,xe">
              <v:stroke joinstyle="miter"/>
              <v:path gradientshapeok="t" o:connecttype="rect"/>
            </v:shapetype>
            <v:shape id="_x0000_s1027" type="#_x0000_t202" alt="Data Classification: Public" style="position:absolute;margin-left:0;margin-top:0;width:103.1pt;height:25.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" filled="f" stroked="f">
              <v:textbox style="mso-fit-shape-to-text:t" inset="20pt,15pt,0,0">
                <w:txbxContent>
                  <w:p w14:paraId="4272AC6C" w14:textId="444D85E6" w:rsidR="006E346B" w:rsidRPr="006E346B" w:rsidRDefault="006E346B" w:rsidP="006E346B">
                    <w:pPr>
                      <w:spacing w:after="0"/>
                      <w:rPr>
                        <w:rFonts w:ascii="Calibri" w:eastAsia="Calibri" w:hAnsi="Calibri" w:cs="Calibri"/>
                        <w:noProof/>
                        <w:color w:val="0000FF"/>
                        <w:sz w:val="16"/>
                        <w:szCs w:val="16"/>
                      </w:rPr>
                    </w:pPr>
                    <w:r w:rsidRPr="006E346B">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E96" w14:textId="6E44FD8D" w:rsidR="00D2670E" w:rsidRDefault="006E346B" w:rsidP="00D2670E">
    <w:pPr>
      <w:pStyle w:val="Header"/>
      <w:jc w:val="right"/>
    </w:pPr>
    <w:r>
      <w:rPr>
        <w:noProof/>
        <w:lang w:eastAsia="en-GB"/>
      </w:rPr>
      <mc:AlternateContent>
        <mc:Choice Requires="wps">
          <w:drawing>
            <wp:anchor distT="0" distB="0" distL="0" distR="0" simplePos="0" relativeHeight="251661312" behindDoc="0" locked="0" layoutInCell="1" allowOverlap="1" wp14:anchorId="67C00EEB" wp14:editId="23E9B164">
              <wp:simplePos x="914400" y="446567"/>
              <wp:positionH relativeFrom="page">
                <wp:align>left</wp:align>
              </wp:positionH>
              <wp:positionV relativeFrom="page">
                <wp:align>top</wp:align>
              </wp:positionV>
              <wp:extent cx="1309370" cy="324485"/>
              <wp:effectExtent l="0" t="0" r="5080" b="18415"/>
              <wp:wrapNone/>
              <wp:docPr id="234936609"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4D12CDC9" w14:textId="656D7707" w:rsidR="006E346B" w:rsidRPr="006E346B" w:rsidRDefault="006E346B" w:rsidP="006E346B">
                          <w:pPr>
                            <w:spacing w:after="0"/>
                            <w:rPr>
                              <w:rFonts w:ascii="Calibri" w:eastAsia="Calibri" w:hAnsi="Calibri" w:cs="Calibri"/>
                              <w:noProof/>
                              <w:color w:val="0000FF"/>
                              <w:sz w:val="16"/>
                              <w:szCs w:val="16"/>
                            </w:rPr>
                          </w:pPr>
                          <w:r w:rsidRPr="006E346B">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C00EEB" id="_x0000_t202" coordsize="21600,21600" o:spt="202" path="m,l,21600r21600,l21600,xe">
              <v:stroke joinstyle="miter"/>
              <v:path gradientshapeok="t" o:connecttype="rect"/>
            </v:shapetype>
            <v:shape id="Text Box 3" o:spid="_x0000_s1028" type="#_x0000_t202" alt="Data Classification: Public" style="position:absolute;left:0;text-align:left;margin-left:0;margin-top:0;width:103.1pt;height:25.5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" filled="f" stroked="f">
              <v:textbox style="mso-fit-shape-to-text:t" inset="20pt,15pt,0,0">
                <w:txbxContent>
                  <w:p w14:paraId="4D12CDC9" w14:textId="656D7707" w:rsidR="006E346B" w:rsidRPr="006E346B" w:rsidRDefault="006E346B" w:rsidP="006E346B">
                    <w:pPr>
                      <w:spacing w:after="0"/>
                      <w:rPr>
                        <w:rFonts w:ascii="Calibri" w:eastAsia="Calibri" w:hAnsi="Calibri" w:cs="Calibri"/>
                        <w:noProof/>
                        <w:color w:val="0000FF"/>
                        <w:sz w:val="16"/>
                        <w:szCs w:val="16"/>
                      </w:rPr>
                    </w:pPr>
                    <w:r w:rsidRPr="006E346B">
                      <w:rPr>
                        <w:rFonts w:ascii="Calibri" w:eastAsia="Calibri" w:hAnsi="Calibri" w:cs="Calibri"/>
                        <w:noProof/>
                        <w:color w:val="0000FF"/>
                        <w:sz w:val="16"/>
                        <w:szCs w:val="16"/>
                      </w:rPr>
                      <w:t>Data Classification: Public</w:t>
                    </w:r>
                  </w:p>
                </w:txbxContent>
              </v:textbox>
              <w10:wrap anchorx="page" anchory="page"/>
            </v:shape>
          </w:pict>
        </mc:Fallback>
      </mc:AlternateContent>
    </w:r>
    <w:r w:rsidR="00D2670E">
      <w:rPr>
        <w:noProof/>
        <w:lang w:eastAsia="en-GB"/>
      </w:rPr>
      <w:drawing>
        <wp:anchor distT="0" distB="144145" distL="114300" distR="114300" simplePos="0" relativeHeight="251658240" behindDoc="0" locked="1" layoutInCell="1" allowOverlap="1" wp14:anchorId="234C3961" wp14:editId="3E20A423">
          <wp:simplePos x="0" y="0"/>
          <wp:positionH relativeFrom="column">
            <wp:posOffset>7543800</wp:posOffset>
          </wp:positionH>
          <wp:positionV relativeFrom="page">
            <wp:posOffset>571500</wp:posOffset>
          </wp:positionV>
          <wp:extent cx="1274400" cy="741600"/>
          <wp:effectExtent l="0" t="0" r="2540" b="1905"/>
          <wp:wrapSquare wrapText="bothSides"/>
          <wp:docPr id="1" name="Picture 1" descr="NTA Logo png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TA Logo png f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8B95" w14:textId="6C1814D3" w:rsidR="006E346B" w:rsidRDefault="006E346B">
    <w:pPr>
      <w:pStyle w:val="Header"/>
    </w:pPr>
    <w:r>
      <w:rPr>
        <w:noProof/>
      </w:rPr>
      <mc:AlternateContent>
        <mc:Choice Requires="wps">
          <w:drawing>
            <wp:anchor distT="0" distB="0" distL="0" distR="0" simplePos="0" relativeHeight="251659264" behindDoc="0" locked="0" layoutInCell="1" allowOverlap="1" wp14:anchorId="72E3CD92" wp14:editId="40E4AC80">
              <wp:simplePos x="635" y="635"/>
              <wp:positionH relativeFrom="page">
                <wp:align>left</wp:align>
              </wp:positionH>
              <wp:positionV relativeFrom="page">
                <wp:align>top</wp:align>
              </wp:positionV>
              <wp:extent cx="1309370" cy="324485"/>
              <wp:effectExtent l="0" t="0" r="5080" b="18415"/>
              <wp:wrapNone/>
              <wp:docPr id="529085114"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21FD120E" w14:textId="04AA6DF1" w:rsidR="006E346B" w:rsidRPr="006E346B" w:rsidRDefault="006E346B" w:rsidP="006E346B">
                          <w:pPr>
                            <w:spacing w:after="0"/>
                            <w:rPr>
                              <w:rFonts w:ascii="Calibri" w:eastAsia="Calibri" w:hAnsi="Calibri" w:cs="Calibri"/>
                              <w:noProof/>
                              <w:color w:val="0000FF"/>
                              <w:sz w:val="16"/>
                              <w:szCs w:val="16"/>
                            </w:rPr>
                          </w:pPr>
                          <w:r w:rsidRPr="006E346B">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E3CD92" id="_x0000_t202" coordsize="21600,21600" o:spt="202" path="m,l,21600r21600,l21600,xe">
              <v:stroke joinstyle="miter"/>
              <v:path gradientshapeok="t" o:connecttype="rect"/>
            </v:shapetype>
            <v:shape id="Text Box 1" o:spid="_x0000_s1029" type="#_x0000_t202" alt="Data Classification: Public" style="position:absolute;margin-left:0;margin-top:0;width:103.1pt;height:25.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" filled="f" stroked="f">
              <v:textbox style="mso-fit-shape-to-text:t" inset="20pt,15pt,0,0">
                <w:txbxContent>
                  <w:p w14:paraId="21FD120E" w14:textId="04AA6DF1" w:rsidR="006E346B" w:rsidRPr="006E346B" w:rsidRDefault="006E346B" w:rsidP="006E346B">
                    <w:pPr>
                      <w:spacing w:after="0"/>
                      <w:rPr>
                        <w:rFonts w:ascii="Calibri" w:eastAsia="Calibri" w:hAnsi="Calibri" w:cs="Calibri"/>
                        <w:noProof/>
                        <w:color w:val="0000FF"/>
                        <w:sz w:val="16"/>
                        <w:szCs w:val="16"/>
                      </w:rPr>
                    </w:pPr>
                    <w:r w:rsidRPr="006E346B">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BCB"/>
    <w:multiLevelType w:val="hybridMultilevel"/>
    <w:tmpl w:val="90E88E20"/>
    <w:lvl w:ilvl="0" w:tplc="B0401FC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3C71B4"/>
    <w:multiLevelType w:val="hybridMultilevel"/>
    <w:tmpl w:val="C2FCE5E4"/>
    <w:lvl w:ilvl="0" w:tplc="08090005">
      <w:start w:val="1"/>
      <w:numFmt w:val="bullet"/>
      <w:lvlText w:val=""/>
      <w:lvlJc w:val="left"/>
      <w:pPr>
        <w:ind w:left="884" w:hanging="360"/>
      </w:pPr>
      <w:rPr>
        <w:rFonts w:ascii="Wingdings" w:hAnsi="Wingdings"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2" w15:restartNumberingAfterBreak="0">
    <w:nsid w:val="1C245695"/>
    <w:multiLevelType w:val="hybridMultilevel"/>
    <w:tmpl w:val="9E6052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715889"/>
    <w:multiLevelType w:val="hybridMultilevel"/>
    <w:tmpl w:val="8FD44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596885"/>
    <w:multiLevelType w:val="hybridMultilevel"/>
    <w:tmpl w:val="24B238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1A0B46"/>
    <w:multiLevelType w:val="hybridMultilevel"/>
    <w:tmpl w:val="55EE22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E71B0C"/>
    <w:multiLevelType w:val="hybridMultilevel"/>
    <w:tmpl w:val="9CFE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7F1"/>
    <w:multiLevelType w:val="hybridMultilevel"/>
    <w:tmpl w:val="0DA24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300BB"/>
    <w:multiLevelType w:val="hybridMultilevel"/>
    <w:tmpl w:val="2CECC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91204A"/>
    <w:multiLevelType w:val="hybridMultilevel"/>
    <w:tmpl w:val="E9C26E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97E1BBA"/>
    <w:multiLevelType w:val="hybridMultilevel"/>
    <w:tmpl w:val="CF6A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32458"/>
    <w:multiLevelType w:val="hybridMultilevel"/>
    <w:tmpl w:val="E572D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D7057E"/>
    <w:multiLevelType w:val="hybridMultilevel"/>
    <w:tmpl w:val="B672B68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E7D18"/>
    <w:multiLevelType w:val="hybridMultilevel"/>
    <w:tmpl w:val="B86A6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4324928"/>
    <w:multiLevelType w:val="hybridMultilevel"/>
    <w:tmpl w:val="89D63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073971"/>
    <w:multiLevelType w:val="hybridMultilevel"/>
    <w:tmpl w:val="AF62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9D7387"/>
    <w:multiLevelType w:val="hybridMultilevel"/>
    <w:tmpl w:val="AE686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02D7C7D"/>
    <w:multiLevelType w:val="hybridMultilevel"/>
    <w:tmpl w:val="3646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04901"/>
    <w:multiLevelType w:val="hybridMultilevel"/>
    <w:tmpl w:val="EB129A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E405857"/>
    <w:multiLevelType w:val="hybridMultilevel"/>
    <w:tmpl w:val="8A08BB80"/>
    <w:lvl w:ilvl="0" w:tplc="43AA43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9807E1"/>
    <w:multiLevelType w:val="hybridMultilevel"/>
    <w:tmpl w:val="1E3EA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58210094">
    <w:abstractNumId w:val="19"/>
  </w:num>
  <w:num w:numId="2" w16cid:durableId="1983925555">
    <w:abstractNumId w:val="7"/>
  </w:num>
  <w:num w:numId="3" w16cid:durableId="1806045107">
    <w:abstractNumId w:val="12"/>
  </w:num>
  <w:num w:numId="4" w16cid:durableId="398794548">
    <w:abstractNumId w:val="6"/>
  </w:num>
  <w:num w:numId="5" w16cid:durableId="623194489">
    <w:abstractNumId w:val="15"/>
  </w:num>
  <w:num w:numId="6" w16cid:durableId="1548755269">
    <w:abstractNumId w:val="10"/>
  </w:num>
  <w:num w:numId="7" w16cid:durableId="611204128">
    <w:abstractNumId w:val="17"/>
  </w:num>
  <w:num w:numId="8" w16cid:durableId="1720392957">
    <w:abstractNumId w:val="1"/>
  </w:num>
  <w:num w:numId="9" w16cid:durableId="1869484947">
    <w:abstractNumId w:val="0"/>
  </w:num>
  <w:num w:numId="10" w16cid:durableId="1925189979">
    <w:abstractNumId w:val="18"/>
  </w:num>
  <w:num w:numId="11" w16cid:durableId="516236599">
    <w:abstractNumId w:val="18"/>
  </w:num>
  <w:num w:numId="12" w16cid:durableId="680593448">
    <w:abstractNumId w:val="4"/>
  </w:num>
  <w:num w:numId="13" w16cid:durableId="1577781159">
    <w:abstractNumId w:val="13"/>
  </w:num>
  <w:num w:numId="14" w16cid:durableId="568616307">
    <w:abstractNumId w:val="11"/>
  </w:num>
  <w:num w:numId="15" w16cid:durableId="700589904">
    <w:abstractNumId w:val="16"/>
  </w:num>
  <w:num w:numId="16" w16cid:durableId="1870414723">
    <w:abstractNumId w:val="8"/>
  </w:num>
  <w:num w:numId="17" w16cid:durableId="1381397313">
    <w:abstractNumId w:val="9"/>
  </w:num>
  <w:num w:numId="18" w16cid:durableId="1878470262">
    <w:abstractNumId w:val="2"/>
  </w:num>
  <w:num w:numId="19" w16cid:durableId="1386026528">
    <w:abstractNumId w:val="20"/>
  </w:num>
  <w:num w:numId="20" w16cid:durableId="2074233587">
    <w:abstractNumId w:val="3"/>
  </w:num>
  <w:num w:numId="21" w16cid:durableId="529994734">
    <w:abstractNumId w:val="14"/>
  </w:num>
  <w:num w:numId="22" w16cid:durableId="356736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8B"/>
    <w:rsid w:val="00000A13"/>
    <w:rsid w:val="00054602"/>
    <w:rsid w:val="000756DA"/>
    <w:rsid w:val="00084DBF"/>
    <w:rsid w:val="000A4C23"/>
    <w:rsid w:val="000E7E16"/>
    <w:rsid w:val="00184A6A"/>
    <w:rsid w:val="001A55C3"/>
    <w:rsid w:val="001C6165"/>
    <w:rsid w:val="001C71AA"/>
    <w:rsid w:val="0022147D"/>
    <w:rsid w:val="00243AE5"/>
    <w:rsid w:val="0024572A"/>
    <w:rsid w:val="002465C3"/>
    <w:rsid w:val="00247C90"/>
    <w:rsid w:val="00280A26"/>
    <w:rsid w:val="002955B5"/>
    <w:rsid w:val="002F0E52"/>
    <w:rsid w:val="002F6C78"/>
    <w:rsid w:val="00311BE3"/>
    <w:rsid w:val="003127D1"/>
    <w:rsid w:val="0032191B"/>
    <w:rsid w:val="00336A5D"/>
    <w:rsid w:val="00344567"/>
    <w:rsid w:val="00346501"/>
    <w:rsid w:val="003917A8"/>
    <w:rsid w:val="003D4F33"/>
    <w:rsid w:val="003E4B95"/>
    <w:rsid w:val="003E593C"/>
    <w:rsid w:val="003E7317"/>
    <w:rsid w:val="004076B8"/>
    <w:rsid w:val="00415F69"/>
    <w:rsid w:val="00453937"/>
    <w:rsid w:val="00462157"/>
    <w:rsid w:val="004873DC"/>
    <w:rsid w:val="004A198B"/>
    <w:rsid w:val="004C77B9"/>
    <w:rsid w:val="00503216"/>
    <w:rsid w:val="005222E7"/>
    <w:rsid w:val="00527603"/>
    <w:rsid w:val="00540491"/>
    <w:rsid w:val="005471FC"/>
    <w:rsid w:val="00564A3C"/>
    <w:rsid w:val="005942AE"/>
    <w:rsid w:val="005C53C4"/>
    <w:rsid w:val="005D475B"/>
    <w:rsid w:val="005E79C4"/>
    <w:rsid w:val="006166D4"/>
    <w:rsid w:val="00622DFD"/>
    <w:rsid w:val="00652E39"/>
    <w:rsid w:val="0065669D"/>
    <w:rsid w:val="00673F3D"/>
    <w:rsid w:val="006B273A"/>
    <w:rsid w:val="006E346B"/>
    <w:rsid w:val="007400EF"/>
    <w:rsid w:val="007554C2"/>
    <w:rsid w:val="0078023E"/>
    <w:rsid w:val="007C16D9"/>
    <w:rsid w:val="007C6BB5"/>
    <w:rsid w:val="007D157F"/>
    <w:rsid w:val="007E63ED"/>
    <w:rsid w:val="008277EC"/>
    <w:rsid w:val="008572F7"/>
    <w:rsid w:val="00874140"/>
    <w:rsid w:val="008A1CBB"/>
    <w:rsid w:val="008B1B26"/>
    <w:rsid w:val="008D7C15"/>
    <w:rsid w:val="00930EF8"/>
    <w:rsid w:val="00937983"/>
    <w:rsid w:val="009B33FD"/>
    <w:rsid w:val="009D1609"/>
    <w:rsid w:val="009E52DE"/>
    <w:rsid w:val="009F4465"/>
    <w:rsid w:val="00A3086E"/>
    <w:rsid w:val="00A308DB"/>
    <w:rsid w:val="00A319C4"/>
    <w:rsid w:val="00A85A1F"/>
    <w:rsid w:val="00AB27DA"/>
    <w:rsid w:val="00AE0B0F"/>
    <w:rsid w:val="00B16C2E"/>
    <w:rsid w:val="00B4697E"/>
    <w:rsid w:val="00B5099C"/>
    <w:rsid w:val="00B7374E"/>
    <w:rsid w:val="00BA0584"/>
    <w:rsid w:val="00BC71ED"/>
    <w:rsid w:val="00BD2A4E"/>
    <w:rsid w:val="00BD78A4"/>
    <w:rsid w:val="00BF7FD3"/>
    <w:rsid w:val="00C175D0"/>
    <w:rsid w:val="00C50480"/>
    <w:rsid w:val="00C52948"/>
    <w:rsid w:val="00C7192F"/>
    <w:rsid w:val="00C83262"/>
    <w:rsid w:val="00CB57FF"/>
    <w:rsid w:val="00CB6EE8"/>
    <w:rsid w:val="00CE29B9"/>
    <w:rsid w:val="00D044B8"/>
    <w:rsid w:val="00D2670E"/>
    <w:rsid w:val="00D47A31"/>
    <w:rsid w:val="00D76598"/>
    <w:rsid w:val="00D869E5"/>
    <w:rsid w:val="00D96D3D"/>
    <w:rsid w:val="00DA4446"/>
    <w:rsid w:val="00DC3EB6"/>
    <w:rsid w:val="00E2718B"/>
    <w:rsid w:val="00E36647"/>
    <w:rsid w:val="00E458FF"/>
    <w:rsid w:val="00E57D8F"/>
    <w:rsid w:val="00EB44F3"/>
    <w:rsid w:val="00EC391F"/>
    <w:rsid w:val="00EC4709"/>
    <w:rsid w:val="00EF346D"/>
    <w:rsid w:val="00F00F95"/>
    <w:rsid w:val="00F053F2"/>
    <w:rsid w:val="00F50B2D"/>
    <w:rsid w:val="00F70D1D"/>
    <w:rsid w:val="00F8453F"/>
    <w:rsid w:val="00FA5B84"/>
    <w:rsid w:val="00FF1B1A"/>
    <w:rsid w:val="042ED1AB"/>
    <w:rsid w:val="122EFF47"/>
    <w:rsid w:val="140BDFA0"/>
    <w:rsid w:val="1E778EDA"/>
    <w:rsid w:val="1F319CF2"/>
    <w:rsid w:val="24C71FF1"/>
    <w:rsid w:val="2C0081F6"/>
    <w:rsid w:val="31BC0C65"/>
    <w:rsid w:val="36C259E4"/>
    <w:rsid w:val="3B947E0A"/>
    <w:rsid w:val="443EDA27"/>
    <w:rsid w:val="46384530"/>
    <w:rsid w:val="475072E2"/>
    <w:rsid w:val="4F112C9F"/>
    <w:rsid w:val="50E217EB"/>
    <w:rsid w:val="590FCD52"/>
    <w:rsid w:val="5A5C8D3A"/>
    <w:rsid w:val="5C6497B8"/>
    <w:rsid w:val="64B5ADFE"/>
    <w:rsid w:val="6527D8C1"/>
    <w:rsid w:val="67B3FC30"/>
    <w:rsid w:val="697F168B"/>
    <w:rsid w:val="74DE9B2B"/>
    <w:rsid w:val="78261D2B"/>
    <w:rsid w:val="7EB49A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8CA18"/>
  <w15:chartTrackingRefBased/>
  <w15:docId w15:val="{7A670837-0D66-4E95-811B-472FE030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4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19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44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76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198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A19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98B"/>
    <w:pPr>
      <w:ind w:left="720"/>
      <w:contextualSpacing/>
    </w:pPr>
    <w:rPr>
      <w:rFonts w:eastAsiaTheme="minorHAnsi"/>
      <w:lang w:eastAsia="en-US"/>
    </w:rPr>
  </w:style>
  <w:style w:type="paragraph" w:styleId="Revision">
    <w:name w:val="Revision"/>
    <w:hidden/>
    <w:uiPriority w:val="99"/>
    <w:semiHidden/>
    <w:rsid w:val="005222E7"/>
    <w:pPr>
      <w:spacing w:after="0" w:line="240" w:lineRule="auto"/>
    </w:pPr>
  </w:style>
  <w:style w:type="character" w:customStyle="1" w:styleId="Heading3Char">
    <w:name w:val="Heading 3 Char"/>
    <w:basedOn w:val="DefaultParagraphFont"/>
    <w:link w:val="Heading3"/>
    <w:uiPriority w:val="9"/>
    <w:rsid w:val="00EB44F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B44F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26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70E"/>
  </w:style>
  <w:style w:type="paragraph" w:styleId="Footer">
    <w:name w:val="footer"/>
    <w:basedOn w:val="Normal"/>
    <w:link w:val="FooterChar"/>
    <w:uiPriority w:val="99"/>
    <w:unhideWhenUsed/>
    <w:rsid w:val="00D26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70E"/>
  </w:style>
  <w:style w:type="character" w:customStyle="1" w:styleId="Heading4Char">
    <w:name w:val="Heading 4 Char"/>
    <w:basedOn w:val="DefaultParagraphFont"/>
    <w:link w:val="Heading4"/>
    <w:uiPriority w:val="9"/>
    <w:rsid w:val="0052760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27603"/>
    <w:rPr>
      <w:color w:val="0563C1" w:themeColor="hyperlink"/>
      <w:u w:val="single"/>
    </w:rPr>
  </w:style>
  <w:style w:type="character" w:customStyle="1" w:styleId="UnresolvedMention1">
    <w:name w:val="Unresolved Mention1"/>
    <w:basedOn w:val="DefaultParagraphFont"/>
    <w:uiPriority w:val="99"/>
    <w:semiHidden/>
    <w:unhideWhenUsed/>
    <w:rsid w:val="007E63ED"/>
    <w:rPr>
      <w:color w:val="605E5C"/>
      <w:shd w:val="clear" w:color="auto" w:fill="E1DFDD"/>
    </w:rPr>
  </w:style>
  <w:style w:type="character" w:styleId="CommentReference">
    <w:name w:val="annotation reference"/>
    <w:basedOn w:val="DefaultParagraphFont"/>
    <w:uiPriority w:val="99"/>
    <w:semiHidden/>
    <w:unhideWhenUsed/>
    <w:rsid w:val="007E63ED"/>
    <w:rPr>
      <w:sz w:val="16"/>
      <w:szCs w:val="16"/>
    </w:rPr>
  </w:style>
  <w:style w:type="paragraph" w:styleId="CommentText">
    <w:name w:val="annotation text"/>
    <w:basedOn w:val="Normal"/>
    <w:link w:val="CommentTextChar"/>
    <w:uiPriority w:val="99"/>
    <w:unhideWhenUsed/>
    <w:rsid w:val="007E63ED"/>
    <w:pPr>
      <w:spacing w:line="240" w:lineRule="auto"/>
    </w:pPr>
    <w:rPr>
      <w:sz w:val="20"/>
      <w:szCs w:val="20"/>
    </w:rPr>
  </w:style>
  <w:style w:type="character" w:customStyle="1" w:styleId="CommentTextChar">
    <w:name w:val="Comment Text Char"/>
    <w:basedOn w:val="DefaultParagraphFont"/>
    <w:link w:val="CommentText"/>
    <w:uiPriority w:val="99"/>
    <w:rsid w:val="007E63ED"/>
    <w:rPr>
      <w:sz w:val="20"/>
      <w:szCs w:val="20"/>
    </w:rPr>
  </w:style>
  <w:style w:type="paragraph" w:styleId="CommentSubject">
    <w:name w:val="annotation subject"/>
    <w:basedOn w:val="CommentText"/>
    <w:next w:val="CommentText"/>
    <w:link w:val="CommentSubjectChar"/>
    <w:uiPriority w:val="99"/>
    <w:semiHidden/>
    <w:unhideWhenUsed/>
    <w:rsid w:val="007E63ED"/>
    <w:rPr>
      <w:b/>
      <w:bCs/>
    </w:rPr>
  </w:style>
  <w:style w:type="character" w:customStyle="1" w:styleId="CommentSubjectChar">
    <w:name w:val="Comment Subject Char"/>
    <w:basedOn w:val="CommentTextChar"/>
    <w:link w:val="CommentSubject"/>
    <w:uiPriority w:val="99"/>
    <w:semiHidden/>
    <w:rsid w:val="007E63ED"/>
    <w:rPr>
      <w:b/>
      <w:bCs/>
      <w:sz w:val="20"/>
      <w:szCs w:val="20"/>
    </w:rPr>
  </w:style>
  <w:style w:type="paragraph" w:styleId="FootnoteText">
    <w:name w:val="footnote text"/>
    <w:basedOn w:val="Normal"/>
    <w:link w:val="FootnoteTextChar"/>
    <w:uiPriority w:val="99"/>
    <w:semiHidden/>
    <w:unhideWhenUsed/>
    <w:rsid w:val="001A5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5C3"/>
    <w:rPr>
      <w:sz w:val="20"/>
      <w:szCs w:val="20"/>
    </w:rPr>
  </w:style>
  <w:style w:type="character" w:styleId="FootnoteReference">
    <w:name w:val="footnote reference"/>
    <w:basedOn w:val="DefaultParagraphFont"/>
    <w:uiPriority w:val="99"/>
    <w:semiHidden/>
    <w:unhideWhenUsed/>
    <w:rsid w:val="001A55C3"/>
    <w:rPr>
      <w:vertAlign w:val="superscript"/>
    </w:rPr>
  </w:style>
  <w:style w:type="paragraph" w:styleId="BalloonText">
    <w:name w:val="Balloon Text"/>
    <w:basedOn w:val="Normal"/>
    <w:link w:val="BalloonTextChar"/>
    <w:uiPriority w:val="99"/>
    <w:semiHidden/>
    <w:unhideWhenUsed/>
    <w:rsid w:val="00E36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pdf/?file=https://assets.gov.ie/279692/6732cb6c-4290-486f-b3dd-47317a3e6beb.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e/en/publication/c9038-transport-appraisal-framework-ta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transport.ie/wp-content/uploads/2023/09/The-Most-Common-Mistakes-in-PSC-Deliverables-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tructionprocurement.gov.ie/wp-content/uploads/GN-1.1-v1.0-28-07-0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a001b-06ac-48fd-bcf0-55b17e177a34" xsi:nil="true"/>
    <lcf76f155ced4ddcb4097134ff3c332f xmlns="813522ec-5194-47e3-9786-143f249d2e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C17AA06996074690277143DF62B155" ma:contentTypeVersion="17" ma:contentTypeDescription="Create a new document." ma:contentTypeScope="" ma:versionID="97ebf3b762332cf8e84d080ce7e326e9">
  <xsd:schema xmlns:xsd="http://www.w3.org/2001/XMLSchema" xmlns:xs="http://www.w3.org/2001/XMLSchema" xmlns:p="http://schemas.microsoft.com/office/2006/metadata/properties" xmlns:ns2="813522ec-5194-47e3-9786-143f249d2e26" xmlns:ns3="66ba001b-06ac-48fd-bcf0-55b17e177a34" targetNamespace="http://schemas.microsoft.com/office/2006/metadata/properties" ma:root="true" ma:fieldsID="2f6663159f10e08ba05baf6020cda2cb" ns2:_="" ns3:_="">
    <xsd:import namespace="813522ec-5194-47e3-9786-143f249d2e26"/>
    <xsd:import namespace="66ba001b-06ac-48fd-bcf0-55b17e177a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522ec-5194-47e3-9786-143f249d2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344948-6e5c-4236-97d3-d87cc10886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a001b-06ac-48fd-bcf0-55b17e177a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d22621-3f14-4696-ae58-bbda47b1ea78}" ma:internalName="TaxCatchAll" ma:showField="CatchAllData" ma:web="66ba001b-06ac-48fd-bcf0-55b17e177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4F43B-7BB0-43B8-9FD4-1147967749DA}">
  <ds:schemaRefs>
    <ds:schemaRef ds:uri="http://schemas.microsoft.com/office/2006/metadata/properties"/>
    <ds:schemaRef ds:uri="http://schemas.microsoft.com/office/infopath/2007/PartnerControls"/>
    <ds:schemaRef ds:uri="66ba001b-06ac-48fd-bcf0-55b17e177a34"/>
    <ds:schemaRef ds:uri="813522ec-5194-47e3-9786-143f249d2e26"/>
  </ds:schemaRefs>
</ds:datastoreItem>
</file>

<file path=customXml/itemProps2.xml><?xml version="1.0" encoding="utf-8"?>
<ds:datastoreItem xmlns:ds="http://schemas.openxmlformats.org/officeDocument/2006/customXml" ds:itemID="{32A18246-4F38-4324-8310-BD679AF2868A}">
  <ds:schemaRefs>
    <ds:schemaRef ds:uri="http://schemas.microsoft.com/sharepoint/v3/contenttype/forms"/>
  </ds:schemaRefs>
</ds:datastoreItem>
</file>

<file path=customXml/itemProps3.xml><?xml version="1.0" encoding="utf-8"?>
<ds:datastoreItem xmlns:ds="http://schemas.openxmlformats.org/officeDocument/2006/customXml" ds:itemID="{B3630EC0-FAC7-47C4-A396-136664A5FA71}">
  <ds:schemaRefs>
    <ds:schemaRef ds:uri="http://schemas.openxmlformats.org/officeDocument/2006/bibliography"/>
  </ds:schemaRefs>
</ds:datastoreItem>
</file>

<file path=customXml/itemProps4.xml><?xml version="1.0" encoding="utf-8"?>
<ds:datastoreItem xmlns:ds="http://schemas.openxmlformats.org/officeDocument/2006/customXml" ds:itemID="{83E10ED0-26DF-49B4-9EC3-341DD2F46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522ec-5194-47e3-9786-143f249d2e26"/>
    <ds:schemaRef ds:uri="66ba001b-06ac-48fd-bcf0-55b17e177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Yeonjung Song</dc:creator>
  <cp:keywords/>
  <dc:description/>
  <cp:lastModifiedBy>Proinsias Collins</cp:lastModifiedBy>
  <cp:revision>5</cp:revision>
  <dcterms:created xsi:type="dcterms:W3CDTF">2025-02-13T14:44:00Z</dcterms:created>
  <dcterms:modified xsi:type="dcterms:W3CDTF">2026-06-09T16:20:00Z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058f1dce-b1bf-4858-8c7a-131712e155a3</vt:lpwstr>
  </property>
  <property fmtid="{D5CDD505-2E9C-101B-9397-08002B2CF9AE}" pid="3" name="ContentTypeId">
    <vt:lpwstr>0x0101001CC17AA06996074690277143DF62B155</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1f8932ba,69e8d1cc,e00d921</vt:lpwstr>
  </property>
  <property fmtid="{D5CDD505-2E9C-101B-9397-08002B2CF9AE}" pid="7" name="ClassificationContentMarkingHeaderFontProps">
    <vt:lpwstr>#0000ff,8,Calibri</vt:lpwstr>
  </property>
  <property fmtid="{D5CDD505-2E9C-101B-9397-08002B2CF9AE}" pid="8" name="ClassificationContentMarkingHeaderText">
    <vt:lpwstr>Data Classification: Public</vt:lpwstr>
  </property>
</Properties>
</file>